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eastAsia="en-US"/>
        </w:rPr>
        <w:id w:val="1187631002"/>
        <w:docPartObj>
          <w:docPartGallery w:val="Cover Pages"/>
          <w:docPartUnique/>
        </w:docPartObj>
      </w:sdtPr>
      <w:sdtEndPr>
        <w:rPr>
          <w:rFonts w:cstheme="minorHAnsi"/>
          <w:sz w:val="22"/>
        </w:rPr>
      </w:sdtEndPr>
      <w:sdtContent>
        <w:p w14:paraId="6B4202D2" w14:textId="77777777" w:rsidR="00A32E55" w:rsidRDefault="00A32E55">
          <w:pPr>
            <w:pStyle w:val="Bezproreda"/>
            <w:rPr>
              <w:sz w:val="2"/>
            </w:rPr>
          </w:pPr>
        </w:p>
        <w:p w14:paraId="5E73254D" w14:textId="4B597523" w:rsidR="00A32E55" w:rsidRPr="00555BA4" w:rsidRDefault="00A32E55">
          <w:r w:rsidRPr="00555BA4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6AF449" wp14:editId="5C2A4AE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kstni okvi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eastAsia="Calibri" w:hAnsi="Calibri" w:cs="Calibri"/>
                                    <w:sz w:val="36"/>
                                    <w:szCs w:val="36"/>
                                  </w:rPr>
                                  <w:alias w:val="Naslov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001E020" w14:textId="0D24E103" w:rsidR="00DE7401" w:rsidRPr="00555BA4" w:rsidRDefault="00555BA4">
                                    <w:pPr>
                                      <w:pStyle w:val="Bezproreda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36"/>
                                        <w:szCs w:val="36"/>
                                      </w:rPr>
                                    </w:pPr>
                                    <w:r w:rsidRPr="00555BA4">
                                      <w:rPr>
                                        <w:rFonts w:ascii="Calibri" w:eastAsia="Calibri" w:hAnsi="Calibri" w:cs="Calibri"/>
                                        <w:sz w:val="36"/>
                                        <w:szCs w:val="36"/>
                                      </w:rPr>
                                      <w:t xml:space="preserve">Plan aktivnosti – poslovni plan za 2022. godinu </w:t>
                                    </w:r>
                                  </w:p>
                                </w:sdtContent>
                              </w:sdt>
                              <w:p w14:paraId="62FFD642" w14:textId="147397B8" w:rsidR="00DE7401" w:rsidRPr="00555BA4" w:rsidRDefault="00DE7401">
                                <w:pPr>
                                  <w:pStyle w:val="Bezproreda"/>
                                  <w:spacing w:before="120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55BA4">
                                  <w:rPr>
                                    <w:sz w:val="36"/>
                                    <w:szCs w:val="36"/>
                                  </w:rPr>
                                  <w:t>Nastavni zavod za javno zdravstvo Dr. Andrija Štampar</w:t>
                                </w:r>
                              </w:p>
                              <w:p w14:paraId="0BCB8962" w14:textId="77777777" w:rsidR="00DE7401" w:rsidRPr="00555BA4" w:rsidRDefault="00DE740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26AF44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JL9vnmB&#10;AgAAaQ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  <w:alias w:val="Naslov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001E020" w14:textId="0D24E103" w:rsidR="00DE7401" w:rsidRPr="00555BA4" w:rsidRDefault="00555BA4">
                              <w:pPr>
                                <w:pStyle w:val="Bezproreda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36"/>
                                  <w:szCs w:val="36"/>
                                </w:rPr>
                              </w:pPr>
                              <w:r w:rsidRPr="00555BA4">
                                <w:rPr>
                                  <w:rFonts w:ascii="Calibri" w:eastAsia="Calibri" w:hAnsi="Calibri" w:cs="Calibri"/>
                                  <w:sz w:val="36"/>
                                  <w:szCs w:val="36"/>
                                </w:rPr>
                                <w:t xml:space="preserve">Plan aktivnosti – poslovni plan za 2022. godinu </w:t>
                              </w:r>
                            </w:p>
                          </w:sdtContent>
                        </w:sdt>
                        <w:p w14:paraId="62FFD642" w14:textId="147397B8" w:rsidR="00DE7401" w:rsidRPr="00555BA4" w:rsidRDefault="00DE7401">
                          <w:pPr>
                            <w:pStyle w:val="Bezproreda"/>
                            <w:spacing w:before="120"/>
                            <w:rPr>
                              <w:sz w:val="36"/>
                              <w:szCs w:val="36"/>
                            </w:rPr>
                          </w:pPr>
                          <w:r w:rsidRPr="00555BA4">
                            <w:rPr>
                              <w:sz w:val="36"/>
                              <w:szCs w:val="36"/>
                            </w:rPr>
                            <w:t>Nastavni zavod za javno zdravstvo Dr. Andrija Štampar</w:t>
                          </w:r>
                        </w:p>
                        <w:p w14:paraId="0BCB8962" w14:textId="77777777" w:rsidR="00DE7401" w:rsidRPr="00555BA4" w:rsidRDefault="00DE7401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555BA4">
            <w:rPr>
              <w:noProof/>
              <w:sz w:val="36"/>
              <w:szCs w:val="36"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5D88EE44" wp14:editId="69298FD3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a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Prostoručno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Prostoručno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Prostoručno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Prostoručno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9936434" id="Grupa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">
                    <o:lock v:ext="edit" aspectratio="t"/>
                    <v:shape id="Prostoručno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Prostoručno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Prostoručno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Prostoručno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2BF3DEDE" w14:textId="77777777" w:rsidR="00A32E55" w:rsidRPr="00555BA4" w:rsidRDefault="00D1449B">
          <w:pPr>
            <w:rPr>
              <w:rFonts w:cstheme="minorHAnsi"/>
            </w:rPr>
          </w:pPr>
          <w:r w:rsidRPr="00555BA4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7F8BC8" wp14:editId="2C53DE06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8100514</wp:posOffset>
                    </wp:positionV>
                    <wp:extent cx="5943600" cy="783408"/>
                    <wp:effectExtent l="0" t="0" r="0" b="0"/>
                    <wp:wrapNone/>
                    <wp:docPr id="69" name="Tekstni okvir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7834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FC2927" w14:textId="2939C0A9" w:rsidR="00DE7401" w:rsidRDefault="00DE7401">
                                <w:pPr>
                                  <w:pStyle w:val="Bezproreda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7F8BC8" id="Tekstni okvir 69" o:spid="_x0000_s1027" type="#_x0000_t202" style="position:absolute;margin-left:0;margin-top:637.85pt;width:468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" filled="f" stroked="f" strokeweight=".5pt">
                    <v:textbox inset="0,0,0,0">
                      <w:txbxContent>
                        <w:p w14:paraId="68FC2927" w14:textId="2939C0A9" w:rsidR="00DE7401" w:rsidRDefault="00DE7401">
                          <w:pPr>
                            <w:pStyle w:val="Bezproreda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A32E55" w:rsidRPr="00555BA4">
            <w:rPr>
              <w:rFonts w:cstheme="minorHAnsi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id w:val="1534304775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1DCFE288" w14:textId="4E1F9069" w:rsidR="0045317F" w:rsidRPr="008B4CB0" w:rsidRDefault="0045317F" w:rsidP="00AD08A1">
          <w:pPr>
            <w:pStyle w:val="TOCNaslov"/>
            <w:spacing w:before="120" w:after="120" w:line="360" w:lineRule="auto"/>
            <w:rPr>
              <w:color w:val="auto"/>
              <w:sz w:val="36"/>
              <w:szCs w:val="36"/>
            </w:rPr>
          </w:pPr>
          <w:r w:rsidRPr="008B4CB0">
            <w:rPr>
              <w:color w:val="auto"/>
              <w:sz w:val="36"/>
              <w:szCs w:val="36"/>
            </w:rPr>
            <w:t>Sadržaj</w:t>
          </w:r>
        </w:p>
        <w:p w14:paraId="130113D4" w14:textId="4DFD1064" w:rsidR="00555BA4" w:rsidRDefault="0045317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8B4CB0">
            <w:rPr>
              <w:sz w:val="24"/>
              <w:szCs w:val="24"/>
            </w:rPr>
            <w:fldChar w:fldCharType="begin"/>
          </w:r>
          <w:r w:rsidRPr="008B4CB0">
            <w:rPr>
              <w:sz w:val="24"/>
              <w:szCs w:val="24"/>
            </w:rPr>
            <w:instrText xml:space="preserve"> TOC \o "1-3" \h \z \u </w:instrText>
          </w:r>
          <w:r w:rsidRPr="008B4CB0">
            <w:rPr>
              <w:sz w:val="24"/>
              <w:szCs w:val="24"/>
            </w:rPr>
            <w:fldChar w:fldCharType="separate"/>
          </w:r>
          <w:hyperlink w:anchor="_Toc91167128" w:history="1">
            <w:r w:rsidR="00555BA4" w:rsidRPr="00991497">
              <w:rPr>
                <w:rStyle w:val="Hiperveza"/>
                <w:noProof/>
              </w:rPr>
              <w:t xml:space="preserve">1. </w:t>
            </w:r>
            <w:r w:rsidR="00555BA4">
              <w:rPr>
                <w:rFonts w:eastAsiaTheme="minorEastAsia"/>
                <w:noProof/>
                <w:lang w:eastAsia="hr-HR"/>
              </w:rPr>
              <w:tab/>
            </w:r>
            <w:r w:rsidR="00555BA4" w:rsidRPr="00991497">
              <w:rPr>
                <w:rStyle w:val="Hiperveza"/>
                <w:noProof/>
              </w:rPr>
              <w:t>SLUŽBA ZA EPIDEMIOLOGIJU</w:t>
            </w:r>
            <w:r w:rsidR="00555BA4">
              <w:rPr>
                <w:noProof/>
                <w:webHidden/>
              </w:rPr>
              <w:tab/>
            </w:r>
            <w:r w:rsidR="00555BA4">
              <w:rPr>
                <w:noProof/>
                <w:webHidden/>
              </w:rPr>
              <w:fldChar w:fldCharType="begin"/>
            </w:r>
            <w:r w:rsidR="00555BA4">
              <w:rPr>
                <w:noProof/>
                <w:webHidden/>
              </w:rPr>
              <w:instrText xml:space="preserve"> PAGEREF _Toc91167128 \h </w:instrText>
            </w:r>
            <w:r w:rsidR="00555BA4">
              <w:rPr>
                <w:noProof/>
                <w:webHidden/>
              </w:rPr>
            </w:r>
            <w:r w:rsidR="00555BA4">
              <w:rPr>
                <w:noProof/>
                <w:webHidden/>
              </w:rPr>
              <w:fldChar w:fldCharType="separate"/>
            </w:r>
            <w:r w:rsidR="00555BA4">
              <w:rPr>
                <w:noProof/>
                <w:webHidden/>
              </w:rPr>
              <w:t>- 2 -</w:t>
            </w:r>
            <w:r w:rsidR="00555BA4">
              <w:rPr>
                <w:noProof/>
                <w:webHidden/>
              </w:rPr>
              <w:fldChar w:fldCharType="end"/>
            </w:r>
          </w:hyperlink>
        </w:p>
        <w:p w14:paraId="2B626350" w14:textId="74DF9D1F" w:rsidR="00555BA4" w:rsidRDefault="00555BA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1167129" w:history="1">
            <w:r w:rsidRPr="00991497">
              <w:rPr>
                <w:rStyle w:val="Hiperveza"/>
                <w:noProof/>
              </w:rPr>
              <w:t>2. SLUŽBA ZA KLINIČKU MIKROBIOLOGIJU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8CFD9" w14:textId="14B45A45" w:rsidR="00555BA4" w:rsidRDefault="00555BA4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1167130" w:history="1">
            <w:r w:rsidRPr="00991497">
              <w:rPr>
                <w:rStyle w:val="Hiperveza"/>
                <w:noProof/>
              </w:rPr>
              <w:t xml:space="preserve">3. 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991497">
              <w:rPr>
                <w:rStyle w:val="Hiperveza"/>
                <w:noProof/>
              </w:rPr>
              <w:t>SLUŽBA ZA ZAŠTITU OKOLIŠA I ZDRAVSTVENU EKOLOGIJU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AA53A" w14:textId="09AD77FF" w:rsidR="00555BA4" w:rsidRDefault="00555BA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1167131" w:history="1">
            <w:r w:rsidRPr="00991497">
              <w:rPr>
                <w:rStyle w:val="Hiperveza"/>
                <w:rFonts w:ascii="Calibri Light" w:eastAsia="Times New Roman" w:hAnsi="Calibri Light" w:cs="Times New Roman"/>
                <w:noProof/>
                <w:lang w:eastAsia="hr-HR"/>
              </w:rPr>
              <w:t>4.   SLUŽBA ZA JAVNO ZDRAVSTVO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- 23 -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18367" w14:textId="60BD9FE4" w:rsidR="00555BA4" w:rsidRDefault="00555BA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1167132" w:history="1">
            <w:r w:rsidRPr="00991497">
              <w:rPr>
                <w:rStyle w:val="Hiperveza"/>
                <w:noProof/>
              </w:rPr>
              <w:t>5.SLUŽBA ZA JAVNOZDRAVSTVENU GERONTOLOGIJU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- 26 -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ADE62" w14:textId="4F7FB4C3" w:rsidR="00555BA4" w:rsidRDefault="00555BA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1167133" w:history="1">
            <w:r w:rsidRPr="00991497">
              <w:rPr>
                <w:rStyle w:val="Hiperveza"/>
                <w:noProof/>
              </w:rPr>
              <w:t>6.SLUŽBA ZA ŠKOLSKU I ADOLESCENTNU MEDICINU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238E2" w14:textId="46898F88" w:rsidR="00555BA4" w:rsidRDefault="00555BA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1167134" w:history="1">
            <w:r w:rsidRPr="00991497">
              <w:rPr>
                <w:rStyle w:val="Hiperveza"/>
                <w:noProof/>
              </w:rPr>
              <w:t>7.SLUŽBA ZA MENTALNO ZDRAVLJE I PREVENCIJU OVISNOSTI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22FB5" w14:textId="5F9D0380" w:rsidR="0045317F" w:rsidRPr="008B4CB0" w:rsidRDefault="0045317F" w:rsidP="00AD08A1">
          <w:pPr>
            <w:spacing w:before="120" w:after="120" w:line="360" w:lineRule="auto"/>
          </w:pPr>
          <w:r w:rsidRPr="008B4CB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34F5D91" w14:textId="2CEF0A7A" w:rsidR="00FB7BF1" w:rsidRPr="008B4CB0" w:rsidRDefault="00FB7BF1">
      <w:pPr>
        <w:rPr>
          <w:rFonts w:cstheme="minorHAnsi"/>
        </w:rPr>
      </w:pPr>
      <w:r w:rsidRPr="008B4CB0">
        <w:rPr>
          <w:rFonts w:cstheme="minorHAnsi"/>
        </w:rPr>
        <w:br w:type="page"/>
      </w:r>
    </w:p>
    <w:p w14:paraId="00B2CB7D" w14:textId="74BE9C72" w:rsidR="00820F80" w:rsidRPr="008B4CB0" w:rsidRDefault="0045317F" w:rsidP="00AD08A1">
      <w:pPr>
        <w:pStyle w:val="Naslov1"/>
        <w:spacing w:after="120"/>
        <w:rPr>
          <w:color w:val="auto"/>
        </w:rPr>
      </w:pPr>
      <w:bookmarkStart w:id="0" w:name="_Toc438147718"/>
      <w:bookmarkStart w:id="1" w:name="_Toc91167128"/>
      <w:r w:rsidRPr="008B4CB0">
        <w:rPr>
          <w:color w:val="auto"/>
        </w:rPr>
        <w:lastRenderedPageBreak/>
        <w:t xml:space="preserve">1. </w:t>
      </w:r>
      <w:r w:rsidR="009D49F5" w:rsidRPr="008B4CB0">
        <w:rPr>
          <w:color w:val="auto"/>
        </w:rPr>
        <w:tab/>
      </w:r>
      <w:r w:rsidRPr="008B4CB0">
        <w:rPr>
          <w:color w:val="auto"/>
        </w:rPr>
        <w:t>SLUŽBA ZA EPIDEMIOLOGIJU</w:t>
      </w:r>
      <w:bookmarkEnd w:id="0"/>
      <w:bookmarkEnd w:id="1"/>
    </w:p>
    <w:p w14:paraId="7CA93423" w14:textId="77777777" w:rsidR="001F7FF8" w:rsidRPr="008B4CB0" w:rsidRDefault="001F7FF8" w:rsidP="001F7FF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1. Sažetak djelokruga rada Službe za epidemiologiju</w:t>
      </w:r>
    </w:p>
    <w:p w14:paraId="02420D6B" w14:textId="5A798000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Služba za epidemiologiju kontinuirano provodi mjere higijensko-epidemiološke zaštite s epidemiološkom analizom stanja na području Grada Zagreba i po potrebi provodi protuepidemijske mjere te nadzire provođenje obveznih imunizacija. Temeljem planova </w:t>
      </w:r>
      <w:proofErr w:type="spellStart"/>
      <w:r w:rsidRPr="008B4CB0">
        <w:rPr>
          <w:rFonts w:cstheme="minorHAnsi"/>
        </w:rPr>
        <w:t>cjepitelja</w:t>
      </w:r>
      <w:proofErr w:type="spellEnd"/>
      <w:r w:rsidRPr="008B4CB0">
        <w:rPr>
          <w:rFonts w:cstheme="minorHAnsi"/>
        </w:rPr>
        <w:t xml:space="preserve"> izrađuje godišnji plan potrebe cjepiva za Grad Zagreb i obavlja raspodjelu obveznih cjepiva ordinacijama na primarnoj razini zdravstvene djelatnosti na području Grada Zagreba. Služba sudjeluje u izradi i provedbi pojedinih programa zdravstvene zaštite u izvanrednim prilikama te planiranju, predlaganju i provođenju mjera za sprečavanje, rano otkrivanje i suzbijanje kroničnih masovnih bolesti.</w:t>
      </w:r>
      <w:r w:rsidRPr="008B4CB0">
        <w:rPr>
          <w:rFonts w:cstheme="minorHAnsi"/>
          <w:bCs/>
        </w:rPr>
        <w:t xml:space="preserve"> Provodi obrazovanje osoba koje rade u proizvodnji i distribuciji hrane te i</w:t>
      </w:r>
      <w:r w:rsidRPr="008B4CB0">
        <w:rPr>
          <w:rFonts w:cstheme="minorHAnsi"/>
        </w:rPr>
        <w:t xml:space="preserve">mplementaciju, reviziju i monitoring HACCP-sustava. </w:t>
      </w:r>
      <w:r w:rsidR="00C2156B" w:rsidRPr="00072541">
        <w:rPr>
          <w:rFonts w:cstheme="minorHAnsi"/>
        </w:rPr>
        <w:t xml:space="preserve">Izrađuje </w:t>
      </w:r>
      <w:r w:rsidR="001D7F5D" w:rsidRPr="00072541">
        <w:rPr>
          <w:rFonts w:cstheme="minorHAnsi"/>
        </w:rPr>
        <w:t>Program i provedbeni plan preventivne i obvezne preventivne dezinfe</w:t>
      </w:r>
      <w:r w:rsidR="00B66E6D" w:rsidRPr="00072541">
        <w:rPr>
          <w:rFonts w:cstheme="minorHAnsi"/>
        </w:rPr>
        <w:t>kcije, dezinsekcije i deratizacije</w:t>
      </w:r>
      <w:r w:rsidR="007422B3" w:rsidRPr="00072541">
        <w:rPr>
          <w:rFonts w:cstheme="minorHAnsi"/>
        </w:rPr>
        <w:t xml:space="preserve"> za područje Grada Zagreba</w:t>
      </w:r>
      <w:r w:rsidR="001E6C92" w:rsidRPr="00072541">
        <w:rPr>
          <w:rFonts w:cstheme="minorHAnsi"/>
        </w:rPr>
        <w:t>, n</w:t>
      </w:r>
      <w:r w:rsidRPr="00072541">
        <w:rPr>
          <w:rFonts w:cstheme="minorHAnsi"/>
        </w:rPr>
        <w:t xml:space="preserve">adzire provedbu mjera dezinfekcije, dezinsekcije i deratizacije </w:t>
      </w:r>
      <w:r w:rsidR="00C72FDD" w:rsidRPr="00072541">
        <w:rPr>
          <w:rFonts w:cstheme="minorHAnsi"/>
        </w:rPr>
        <w:t>za potrebe grada Zagreba</w:t>
      </w:r>
      <w:r w:rsidR="00CF3F45" w:rsidRPr="00072541">
        <w:rPr>
          <w:rFonts w:cstheme="minorHAnsi"/>
        </w:rPr>
        <w:t>, istražuje i prati vektore bolesti</w:t>
      </w:r>
      <w:r w:rsidR="00C72FDD" w:rsidRPr="00072541">
        <w:rPr>
          <w:rFonts w:cstheme="minorHAnsi"/>
        </w:rPr>
        <w:t xml:space="preserve"> </w:t>
      </w:r>
      <w:r w:rsidRPr="008B4CB0">
        <w:rPr>
          <w:rFonts w:cstheme="minorHAnsi"/>
        </w:rPr>
        <w:t>te provodi preventivne i protuepidemijske postupke dezinfekcije, dezinsekcije i deratizacije</w:t>
      </w:r>
      <w:r w:rsidR="007422B3">
        <w:rPr>
          <w:rFonts w:cstheme="minorHAnsi"/>
        </w:rPr>
        <w:t>.</w:t>
      </w:r>
      <w:r w:rsidRPr="008B4CB0">
        <w:rPr>
          <w:rFonts w:cstheme="minorHAnsi"/>
        </w:rPr>
        <w:t xml:space="preserve"> Provodi znanstveno-istraživačku djelatnost iz oblasti epidemiologije i srodnih, odnosno </w:t>
      </w:r>
      <w:proofErr w:type="spellStart"/>
      <w:r w:rsidRPr="008B4CB0">
        <w:rPr>
          <w:rFonts w:cstheme="minorHAnsi"/>
        </w:rPr>
        <w:t>suradnih</w:t>
      </w:r>
      <w:proofErr w:type="spellEnd"/>
      <w:r w:rsidRPr="008B4CB0">
        <w:rPr>
          <w:rFonts w:cstheme="minorHAnsi"/>
        </w:rPr>
        <w:t xml:space="preserve"> znanosti te druge poslove iz zdravstvene djelatnosti, sukladno Zakonu o zdravstvenoj zaštiti i odobrenjima Ministarstva zdravlja.</w:t>
      </w:r>
    </w:p>
    <w:p w14:paraId="3B096829" w14:textId="77777777" w:rsidR="001F7FF8" w:rsidRPr="008B4CB0" w:rsidRDefault="001F7FF8" w:rsidP="001F7FF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2. Program rada Službe za epidemiologiju</w:t>
      </w:r>
    </w:p>
    <w:p w14:paraId="72EDBFC4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Služba u okviru svojih mogućnosti, odnosno raspoloživim sredstvima prema financijskom planu, svojim programom higijensko-epidemiološke zaštite osigurava zadovoljavajuću epidemiološku situaciju na području Grada Zagreba.</w:t>
      </w:r>
    </w:p>
    <w:p w14:paraId="25E2AF00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</w:p>
    <w:p w14:paraId="046062F4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>Program prevencije i suzbijanja zaraznih bolesti</w:t>
      </w:r>
      <w:r w:rsidRPr="008B4CB0">
        <w:rPr>
          <w:rFonts w:cstheme="minorHAnsi"/>
        </w:rPr>
        <w:t xml:space="preserve"> provodi se kroz sljedeće aktivnosti: kontinuirano praćenje zaraznih bolesti i epidemiološka analiza morbiditeta od infektivnih bolesti za područje grada Zagreba; provođenje epidemioloških obrada i nadzora nad oboljelima, kontaktima te provođenje općih i protuepidemijskih mjera zdravstvene zaštite, provođenje specijalističkih obveznih zdravstvenih (sanitarnih) pregleda osoba koje su zakonski obveznici, planiranje i nadzor nad provedbom obveznih imunizacija na području grada Zagreba, distribucija cjepiva ordinacijama na primarnoj razini zdravstvene djelatnosti na području Grada Zagreba, provođenje neobaveznih imunizacija za putnike u međunarodnom prometu, cijepljenje visokorizičnih pacijenata, provođenje </w:t>
      </w:r>
      <w:proofErr w:type="spellStart"/>
      <w:r w:rsidRPr="008B4CB0">
        <w:rPr>
          <w:rFonts w:cstheme="minorHAnsi"/>
        </w:rPr>
        <w:t>antirabične</w:t>
      </w:r>
      <w:proofErr w:type="spellEnd"/>
      <w:r w:rsidRPr="008B4CB0">
        <w:rPr>
          <w:rFonts w:cstheme="minorHAnsi"/>
        </w:rPr>
        <w:t xml:space="preserve"> zaštite za Grad Zagreb.</w:t>
      </w:r>
    </w:p>
    <w:p w14:paraId="00C0D6DA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00FF231E" w14:textId="77777777" w:rsidR="001F7FF8" w:rsidRPr="008B4CB0" w:rsidRDefault="001F7FF8" w:rsidP="001F7FF8">
      <w:pPr>
        <w:pStyle w:val="Odlomakpopisa"/>
        <w:numPr>
          <w:ilvl w:val="0"/>
          <w:numId w:val="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HZZO – Ugovor o provođenju djelatnosti higijensko epidemiološke zaštite.</w:t>
      </w:r>
    </w:p>
    <w:p w14:paraId="56F2F909" w14:textId="77777777" w:rsidR="001F7FF8" w:rsidRPr="008B4CB0" w:rsidRDefault="001F7FF8" w:rsidP="001F7FF8">
      <w:pPr>
        <w:pStyle w:val="Odlomakpopisa"/>
        <w:numPr>
          <w:ilvl w:val="0"/>
          <w:numId w:val="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na tržištu.</w:t>
      </w:r>
    </w:p>
    <w:p w14:paraId="4248AA04" w14:textId="77777777" w:rsidR="001F7FF8" w:rsidRPr="008B4CB0" w:rsidRDefault="001F7FF8" w:rsidP="001F7FF8">
      <w:pPr>
        <w:spacing w:before="40" w:after="40" w:line="276" w:lineRule="auto"/>
        <w:rPr>
          <w:rFonts w:cstheme="minorHAnsi"/>
        </w:rPr>
      </w:pPr>
    </w:p>
    <w:p w14:paraId="78AF4194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Uzimanje uzoraka za mikrobiološke pretrage</w:t>
      </w:r>
    </w:p>
    <w:p w14:paraId="7673BAB5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S ciljem utvrđivanja uzročnika infektivnih bolesti ali i dijagnostike drugih bolesti, u higijensko-epidemiološkim odjelima prikupljaju se uzorci za mikrobiološku dijagnostiku. </w:t>
      </w:r>
    </w:p>
    <w:p w14:paraId="50CE99FA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1849AA19" w14:textId="77777777" w:rsidR="001F7FF8" w:rsidRPr="008B4CB0" w:rsidRDefault="001F7FF8" w:rsidP="001F7FF8">
      <w:pPr>
        <w:pStyle w:val="Odlomakpopisa"/>
        <w:numPr>
          <w:ilvl w:val="0"/>
          <w:numId w:val="2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na tržištu.</w:t>
      </w:r>
    </w:p>
    <w:p w14:paraId="5D0F4664" w14:textId="77777777" w:rsidR="001F7FF8" w:rsidRPr="008B4CB0" w:rsidRDefault="001F7FF8" w:rsidP="001F7FF8">
      <w:pPr>
        <w:spacing w:before="40" w:after="40" w:line="276" w:lineRule="auto"/>
        <w:rPr>
          <w:rFonts w:cstheme="minorHAnsi"/>
        </w:rPr>
      </w:pPr>
    </w:p>
    <w:p w14:paraId="2E0C44D8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lastRenderedPageBreak/>
        <w:t xml:space="preserve">Prevencija kroničnih nezaraznih bolesti </w:t>
      </w:r>
      <w:r w:rsidRPr="008B4CB0">
        <w:rPr>
          <w:rFonts w:cstheme="minorHAnsi"/>
        </w:rPr>
        <w:t>provodi se kroz sljedeće aktivnosti: epidemiološko praćenje i analiza morbiditeta i mortaliteta za odabrane prioritete iz područja kroničnih nezaraznih bolesti; organizacija, koordinacija, provođenje, kontrola kvalitete provođenja i evaluacija Nacionalnog programa ranog otkrivanja raka dojke za grad Zagreb; organizacija, koordinacija, provođenje, kontrola kvalitete provođenja i evaluacija Nacionalnog programa ranog otkrivanja raka debelog crijeva za grad Zagreb; organizacija i provođenje testiranja na okultno krvarenje u stolici; sudjelovanje u radu Povjerenstva za provedbu ranog otkrivanja raka dojke i raka debelog crijeva Ministarstva zdravlja; provođenje dijagnostičke mamografije kao ugovorna mamografska jedinica; provođenje Programa preventivne mobilne mamografije</w:t>
      </w:r>
    </w:p>
    <w:p w14:paraId="27B9D621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22CBFA44" w14:textId="77777777" w:rsidR="001F7FF8" w:rsidRPr="008B4CB0" w:rsidRDefault="001F7FF8" w:rsidP="001F7FF8">
      <w:pPr>
        <w:pStyle w:val="Odlomakpopisa"/>
        <w:numPr>
          <w:ilvl w:val="0"/>
          <w:numId w:val="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HZZO – Ugovor o provođenju dijagnostičke mamografije Nacionalnog programa prevencije raka dojke.</w:t>
      </w:r>
    </w:p>
    <w:p w14:paraId="064CD521" w14:textId="77777777" w:rsidR="001F7FF8" w:rsidRPr="008B4CB0" w:rsidRDefault="001F7FF8" w:rsidP="001F7FF8">
      <w:pPr>
        <w:pStyle w:val="Odlomakpopisa"/>
        <w:numPr>
          <w:ilvl w:val="0"/>
          <w:numId w:val="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Grad Zagreb, Gradski ured za zdravstvo – Ugovor o provedbi programa Preventivne mobilne mamografije u Zagrebu.</w:t>
      </w:r>
    </w:p>
    <w:p w14:paraId="4C98FEF9" w14:textId="77777777" w:rsidR="001F7FF8" w:rsidRPr="008B4CB0" w:rsidRDefault="001F7FF8" w:rsidP="001F7FF8">
      <w:pPr>
        <w:pStyle w:val="Odlomakpopisa"/>
        <w:numPr>
          <w:ilvl w:val="0"/>
          <w:numId w:val="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mamografije na tržištu.</w:t>
      </w:r>
    </w:p>
    <w:p w14:paraId="247A61D6" w14:textId="77777777" w:rsidR="001F7FF8" w:rsidRPr="008B4CB0" w:rsidRDefault="001F7FF8" w:rsidP="001F7FF8">
      <w:pPr>
        <w:spacing w:before="40" w:after="40" w:line="276" w:lineRule="auto"/>
        <w:rPr>
          <w:rFonts w:cstheme="minorHAnsi"/>
        </w:rPr>
      </w:pPr>
    </w:p>
    <w:p w14:paraId="06081E3F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>Proučavanje, praćenje i suzbijanje vektora zaraznih bolesti</w:t>
      </w:r>
      <w:r w:rsidRPr="008B4CB0">
        <w:rPr>
          <w:rFonts w:cstheme="minorHAnsi"/>
        </w:rPr>
        <w:t xml:space="preserve"> provodi se kroz sljedeće aktivnosti: izrada Programa mjera i Provedbenog plana preventivne i obvezne preventivne dezinfekcije, dezinsekcije i deratizacije za područje grada Zagreba te provođenje stručnog nadzora nad provedbom istog Programa mjera i Provedbenog plana; istraživanje i praćenje kukaca i glodavaca prijenosnika bolesti; poslovi dezinfekcije, dezinsekcije i deratizacije na komercijalnom tržištu.</w:t>
      </w:r>
    </w:p>
    <w:p w14:paraId="007CFFA7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566855F3" w14:textId="57CD8368" w:rsidR="001F7FF8" w:rsidRPr="008B4CB0" w:rsidRDefault="001F7FF8" w:rsidP="001F7FF8">
      <w:pPr>
        <w:pStyle w:val="Odlomakpopisa"/>
        <w:numPr>
          <w:ilvl w:val="0"/>
          <w:numId w:val="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Grad Zagreb – Ugovor</w:t>
      </w:r>
      <w:r w:rsidR="00DC2EDC">
        <w:rPr>
          <w:rFonts w:asciiTheme="minorHAnsi" w:hAnsiTheme="minorHAnsi" w:cstheme="minorHAnsi"/>
          <w:sz w:val="22"/>
          <w:szCs w:val="22"/>
        </w:rPr>
        <w:t>i</w:t>
      </w:r>
      <w:r w:rsidRPr="008B4CB0">
        <w:rPr>
          <w:rFonts w:asciiTheme="minorHAnsi" w:hAnsiTheme="minorHAnsi" w:cstheme="minorHAnsi"/>
          <w:sz w:val="22"/>
          <w:szCs w:val="22"/>
        </w:rPr>
        <w:t xml:space="preserve"> o provedbi stručnog nadzora.</w:t>
      </w:r>
    </w:p>
    <w:p w14:paraId="7BB63287" w14:textId="02371948" w:rsidR="001F7FF8" w:rsidRPr="008B4CB0" w:rsidRDefault="001F7FF8" w:rsidP="001F7FF8">
      <w:pPr>
        <w:pStyle w:val="Odlomakpopisa"/>
        <w:numPr>
          <w:ilvl w:val="0"/>
          <w:numId w:val="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Grad Zagreb – Nadzor i praćenje invazivnih vrsta komaraca (vektora bolesti)</w:t>
      </w:r>
      <w:r w:rsidR="00DC2EDC">
        <w:rPr>
          <w:rFonts w:asciiTheme="minorHAnsi" w:hAnsiTheme="minorHAnsi" w:cstheme="minorHAnsi"/>
          <w:sz w:val="22"/>
          <w:szCs w:val="22"/>
        </w:rPr>
        <w:t>.</w:t>
      </w:r>
    </w:p>
    <w:p w14:paraId="17BD55E3" w14:textId="77777777" w:rsidR="001F7FF8" w:rsidRPr="008B4CB0" w:rsidRDefault="001F7FF8" w:rsidP="001F7FF8">
      <w:pPr>
        <w:pStyle w:val="Odlomakpopisa"/>
        <w:numPr>
          <w:ilvl w:val="0"/>
          <w:numId w:val="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DDD-a na tržištu.</w:t>
      </w:r>
    </w:p>
    <w:p w14:paraId="5594AE38" w14:textId="77777777" w:rsidR="001F7FF8" w:rsidRPr="008B4CB0" w:rsidRDefault="001F7FF8" w:rsidP="001F7FF8">
      <w:pPr>
        <w:spacing w:before="40" w:after="40" w:line="276" w:lineRule="auto"/>
        <w:rPr>
          <w:rFonts w:cstheme="minorHAnsi"/>
        </w:rPr>
      </w:pPr>
    </w:p>
    <w:p w14:paraId="43EC827F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  <w:bCs/>
        </w:rPr>
        <w:t>Provođenje programa stjecanja potrebnog znanja o zdravstvenoj ispravnosti hrane</w:t>
      </w:r>
      <w:r w:rsidRPr="008B4CB0">
        <w:rPr>
          <w:rFonts w:cstheme="minorHAnsi"/>
        </w:rPr>
        <w:t xml:space="preserve"> provodi se kroz sljedeće aktivnosti: organizacija i provođenje tečajeva sukladno važećim propisima; organizacija i održavanje usmenih ispita pred ispitnom komisijom.</w:t>
      </w:r>
    </w:p>
    <w:p w14:paraId="6357080B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bookmarkStart w:id="2" w:name="_Hlk25664934"/>
      <w:r w:rsidRPr="008B4CB0">
        <w:rPr>
          <w:rFonts w:cstheme="minorHAnsi"/>
          <w:i/>
        </w:rPr>
        <w:t>Planirani prihodi po izvorima:</w:t>
      </w:r>
    </w:p>
    <w:p w14:paraId="1CDC79E5" w14:textId="77777777" w:rsidR="001F7FF8" w:rsidRPr="008B4CB0" w:rsidRDefault="001F7FF8" w:rsidP="001F7FF8">
      <w:pPr>
        <w:pStyle w:val="Odlomakpopisa"/>
        <w:numPr>
          <w:ilvl w:val="0"/>
          <w:numId w:val="5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na tržištu</w:t>
      </w:r>
    </w:p>
    <w:p w14:paraId="513D0F3F" w14:textId="77777777" w:rsidR="001F7FF8" w:rsidRPr="008B4CB0" w:rsidRDefault="001F7FF8" w:rsidP="001F7FF8">
      <w:pPr>
        <w:spacing w:before="40" w:after="40" w:line="276" w:lineRule="auto"/>
        <w:rPr>
          <w:rFonts w:cstheme="minorHAnsi"/>
        </w:rPr>
      </w:pPr>
    </w:p>
    <w:bookmarkEnd w:id="2"/>
    <w:p w14:paraId="2E7EC18C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  <w:bCs/>
        </w:rPr>
        <w:t xml:space="preserve">Provođenje programa stjecanja potrebnog znanja o sprečavanju zaraznih bolesti </w:t>
      </w:r>
      <w:r w:rsidRPr="008B4CB0">
        <w:rPr>
          <w:rFonts w:cstheme="minorHAnsi"/>
        </w:rPr>
        <w:t>provodi se kroz sljedeće aktivnosti: organizacija i provođenje tečajeva sukladno važećim propisima; organizacija i održavanje usmenih ispita pred ispitnom komisijom.</w:t>
      </w:r>
    </w:p>
    <w:p w14:paraId="4FD3F3A5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1136EE57" w14:textId="77777777" w:rsidR="001F7FF8" w:rsidRPr="008B4CB0" w:rsidRDefault="001F7FF8" w:rsidP="001F7FF8">
      <w:pPr>
        <w:pStyle w:val="Odlomakpopisa"/>
        <w:numPr>
          <w:ilvl w:val="0"/>
          <w:numId w:val="5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na tržištu.</w:t>
      </w:r>
    </w:p>
    <w:p w14:paraId="03623A94" w14:textId="77777777" w:rsidR="001F7FF8" w:rsidRPr="008B4CB0" w:rsidRDefault="001F7FF8" w:rsidP="001F7FF8">
      <w:pPr>
        <w:spacing w:before="40" w:after="40" w:line="276" w:lineRule="auto"/>
        <w:rPr>
          <w:rFonts w:cstheme="minorHAnsi"/>
        </w:rPr>
      </w:pPr>
    </w:p>
    <w:p w14:paraId="6A6DF15E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 xml:space="preserve">Implementacija, revizija i monitoring HACCP-sustava </w:t>
      </w:r>
      <w:r w:rsidRPr="008B4CB0">
        <w:rPr>
          <w:rFonts w:cstheme="minorHAnsi"/>
        </w:rPr>
        <w:t>provodi se kroz sljedeće aktivnosti: uspostave sustava sigurnosti hrane na načelima HACCP a u objektima; teoretska i praktična edukacija zaposlenika za uspostavu HACCP-sustava sigurnosti hrane; validacija i verifikacija HACCP-sustava u objektu; revizija i održavanje HACCP-sustava; trajna izobrazba zaposlenih osoba za održavanja HACCP-sustava sigurnosti hrane.</w:t>
      </w:r>
    </w:p>
    <w:p w14:paraId="16D1866E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lastRenderedPageBreak/>
        <w:t>Planirani prihodi po izvorima:</w:t>
      </w:r>
    </w:p>
    <w:p w14:paraId="7F1EF749" w14:textId="77777777" w:rsidR="001F7FF8" w:rsidRPr="008B4CB0" w:rsidRDefault="001F7FF8" w:rsidP="001F7FF8">
      <w:pPr>
        <w:pStyle w:val="Odlomakpopisa"/>
        <w:numPr>
          <w:ilvl w:val="0"/>
          <w:numId w:val="6"/>
        </w:numPr>
        <w:spacing w:before="40" w:after="40" w:line="276" w:lineRule="auto"/>
        <w:ind w:left="1635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na tržištu.</w:t>
      </w:r>
    </w:p>
    <w:p w14:paraId="620196BD" w14:textId="77777777" w:rsidR="001F7FF8" w:rsidRPr="008B4CB0" w:rsidRDefault="001F7FF8" w:rsidP="001F7FF8">
      <w:pPr>
        <w:spacing w:before="240" w:after="120" w:line="276" w:lineRule="auto"/>
        <w:jc w:val="both"/>
        <w:rPr>
          <w:rFonts w:eastAsia="MS Mincho" w:cstheme="minorHAnsi"/>
          <w:b/>
          <w:bCs/>
          <w:lang w:eastAsia="ja-JP"/>
        </w:rPr>
      </w:pPr>
      <w:r w:rsidRPr="008B4CB0">
        <w:rPr>
          <w:rFonts w:eastAsia="MS Mincho" w:cstheme="minorHAnsi"/>
          <w:b/>
          <w:bCs/>
          <w:lang w:eastAsia="ja-JP"/>
        </w:rPr>
        <w:t>3. Zakonska podloga na kojoj se zasniva program rada Službe</w:t>
      </w:r>
    </w:p>
    <w:p w14:paraId="7200CE2A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eastAsia="MS Mincho" w:cstheme="minorHAnsi"/>
          <w:lang w:eastAsia="ja-JP"/>
        </w:rPr>
        <w:t xml:space="preserve">Zakon o zdravstvenoj zaštiti (NN 100/18, </w:t>
      </w:r>
      <w:r>
        <w:rPr>
          <w:rFonts w:eastAsia="MS Mincho" w:cstheme="minorHAnsi"/>
          <w:lang w:eastAsia="ja-JP"/>
        </w:rPr>
        <w:t>125/19</w:t>
      </w:r>
      <w:r w:rsidRPr="008B4CB0">
        <w:rPr>
          <w:rFonts w:eastAsia="MS Mincho" w:cstheme="minorHAnsi"/>
          <w:lang w:eastAsia="ja-JP"/>
        </w:rPr>
        <w:t>).</w:t>
      </w:r>
    </w:p>
    <w:p w14:paraId="23F2049D" w14:textId="77777777" w:rsidR="001F7FF8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Zakon o zaštiti pučanstva od zaraznih bolesti (NN 79/07, 113/08, 43/09, 130/17</w:t>
      </w:r>
      <w:r>
        <w:rPr>
          <w:rFonts w:cstheme="minorHAnsi"/>
        </w:rPr>
        <w:t xml:space="preserve">, </w:t>
      </w:r>
      <w:r w:rsidRPr="00060F9F">
        <w:rPr>
          <w:rFonts w:cstheme="minorHAnsi"/>
        </w:rPr>
        <w:t>114/18, 47/20, 134/20</w:t>
      </w:r>
      <w:r w:rsidRPr="008B4CB0">
        <w:rPr>
          <w:rFonts w:cstheme="minorHAnsi"/>
        </w:rPr>
        <w:t>).</w:t>
      </w:r>
    </w:p>
    <w:p w14:paraId="16A7CF7B" w14:textId="77777777" w:rsidR="001F7FF8" w:rsidRPr="008B4CB0" w:rsidRDefault="001F7FF8" w:rsidP="001F7FF8">
      <w:bookmarkStart w:id="3" w:name="_Toc34125336"/>
      <w:bookmarkStart w:id="4" w:name="_Toc34125404"/>
      <w:r w:rsidRPr="008B4CB0">
        <w:t>Lista zaraznih bolesti čije je sprječavanje i suzbijanje od interesa za Republiku Hrvatsku (NN 60/14)</w:t>
      </w:r>
      <w:bookmarkEnd w:id="3"/>
      <w:bookmarkEnd w:id="4"/>
    </w:p>
    <w:p w14:paraId="3ECF705C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Pravilnik o načinu obavljanja zdravstvenih pregleda osoba pod zdravstvenim nadzorom (NN 116/18).</w:t>
      </w:r>
    </w:p>
    <w:p w14:paraId="3716489F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Pravilnik o načinu obavljanja zdravstvenih pregleda osoba koje su kliconoše ili se sumnja da su kliconoše određenih zaraznih bolesti (NN 116/18).</w:t>
      </w:r>
    </w:p>
    <w:p w14:paraId="6CECD560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Pravilnik o načinu provođenja imunizacije, </w:t>
      </w:r>
      <w:proofErr w:type="spellStart"/>
      <w:r w:rsidRPr="008B4CB0">
        <w:rPr>
          <w:rFonts w:cstheme="minorHAnsi"/>
        </w:rPr>
        <w:t>seroprofilakse</w:t>
      </w:r>
      <w:proofErr w:type="spellEnd"/>
      <w:r w:rsidRPr="008B4CB0">
        <w:rPr>
          <w:rFonts w:cstheme="minorHAnsi"/>
        </w:rPr>
        <w:t xml:space="preserve">, </w:t>
      </w:r>
      <w:proofErr w:type="spellStart"/>
      <w:r w:rsidRPr="008B4CB0">
        <w:rPr>
          <w:rFonts w:cstheme="minorHAnsi"/>
        </w:rPr>
        <w:t>kemoprofilakse</w:t>
      </w:r>
      <w:proofErr w:type="spellEnd"/>
      <w:r w:rsidRPr="008B4CB0">
        <w:rPr>
          <w:rFonts w:cstheme="minorHAnsi"/>
        </w:rPr>
        <w:t xml:space="preserve"> protiv zaraznih bolesti te o osobama koje se moraju podvrgnuti toj obvezi (NN 103/13).</w:t>
      </w:r>
    </w:p>
    <w:p w14:paraId="54C2A701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Pravilnik o načinu i programu stjecanja potrebnog znanja o zdravstvenoj ispravnosti hrane (NN 116/18).</w:t>
      </w:r>
    </w:p>
    <w:p w14:paraId="4A8DB731" w14:textId="77777777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Pravilnik o načinu i programu stjecanja potrebnog znanja o sprečavanju zaraznih bolesti (NN 116/18).</w:t>
      </w:r>
    </w:p>
    <w:p w14:paraId="39B9A6DF" w14:textId="18668DA1" w:rsidR="001F7FF8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Pravilnik o načinu provedbe obvezatne dezinfekcije, dezinsekcije i deratizacije (NN 35/07</w:t>
      </w:r>
      <w:r w:rsidRPr="00BE1435">
        <w:rPr>
          <w:rFonts w:cstheme="minorHAnsi"/>
        </w:rPr>
        <w:t>, 79/07 i 76/12</w:t>
      </w:r>
      <w:r w:rsidRPr="008B4CB0">
        <w:rPr>
          <w:rFonts w:cstheme="minorHAnsi"/>
        </w:rPr>
        <w:t>).</w:t>
      </w:r>
    </w:p>
    <w:p w14:paraId="3154126F" w14:textId="0D1E823A" w:rsidR="00DD1587" w:rsidRPr="00072541" w:rsidRDefault="00DD1587" w:rsidP="001F7FF8">
      <w:pPr>
        <w:spacing w:before="40" w:after="40" w:line="276" w:lineRule="auto"/>
        <w:jc w:val="both"/>
        <w:rPr>
          <w:rFonts w:cstheme="minorHAnsi"/>
        </w:rPr>
      </w:pPr>
      <w:r w:rsidRPr="00072541">
        <w:rPr>
          <w:rFonts w:cstheme="minorHAnsi"/>
        </w:rPr>
        <w:t>Program mjera suzbijanja patogenih mikroorganizma, štetnih člankonožaca (</w:t>
      </w:r>
      <w:proofErr w:type="spellStart"/>
      <w:r w:rsidRPr="00072541">
        <w:rPr>
          <w:rFonts w:cstheme="minorHAnsi"/>
        </w:rPr>
        <w:t>Arthropoda</w:t>
      </w:r>
      <w:proofErr w:type="spellEnd"/>
      <w:r w:rsidRPr="00072541">
        <w:rPr>
          <w:rFonts w:cstheme="minorHAnsi"/>
        </w:rPr>
        <w:t>) i štetnih glodavca čije je planirano, organizirano i sustavno suzbijanje mjerama dezinfekcije, dezinsekcije i deratizacije od javnozdravstvene važnosti za Republiku Hrvatsku</w:t>
      </w:r>
      <w:r w:rsidR="0027070C" w:rsidRPr="00072541">
        <w:rPr>
          <w:rFonts w:cstheme="minorHAnsi"/>
        </w:rPr>
        <w:t xml:space="preserve"> (</w:t>
      </w:r>
      <w:r w:rsidRPr="00072541">
        <w:rPr>
          <w:rFonts w:cstheme="minorHAnsi"/>
        </w:rPr>
        <w:t xml:space="preserve">NN </w:t>
      </w:r>
      <w:r w:rsidR="005B2EEE" w:rsidRPr="00072541">
        <w:rPr>
          <w:rFonts w:cstheme="minorHAnsi"/>
        </w:rPr>
        <w:t>128/11,</w:t>
      </w:r>
      <w:r w:rsidR="00B45A00" w:rsidRPr="00072541">
        <w:rPr>
          <w:rFonts w:cstheme="minorHAnsi"/>
        </w:rPr>
        <w:t xml:space="preserve"> </w:t>
      </w:r>
      <w:r w:rsidRPr="00072541">
        <w:rPr>
          <w:rFonts w:cstheme="minorHAnsi"/>
        </w:rPr>
        <w:t>62/2018</w:t>
      </w:r>
      <w:r w:rsidR="0027070C" w:rsidRPr="00072541">
        <w:rPr>
          <w:rFonts w:cstheme="minorHAnsi"/>
        </w:rPr>
        <w:t>)</w:t>
      </w:r>
      <w:r w:rsidRPr="00072541">
        <w:rPr>
          <w:rFonts w:cstheme="minorHAnsi"/>
        </w:rPr>
        <w:t>.</w:t>
      </w:r>
    </w:p>
    <w:p w14:paraId="78391BDE" w14:textId="77777777" w:rsidR="00156D6A" w:rsidRPr="008B4CB0" w:rsidRDefault="00156D6A" w:rsidP="001F7FF8">
      <w:pPr>
        <w:spacing w:before="40" w:after="40" w:line="276" w:lineRule="auto"/>
        <w:jc w:val="both"/>
        <w:rPr>
          <w:rFonts w:cstheme="minorHAnsi"/>
        </w:rPr>
      </w:pPr>
    </w:p>
    <w:p w14:paraId="22438B36" w14:textId="77777777" w:rsidR="001F7FF8" w:rsidRPr="008B4CB0" w:rsidRDefault="001F7FF8" w:rsidP="001F7FF8">
      <w:pPr>
        <w:spacing w:before="240" w:after="120" w:line="276" w:lineRule="auto"/>
        <w:jc w:val="both"/>
        <w:rPr>
          <w:rFonts w:eastAsia="MS Mincho" w:cstheme="minorHAnsi"/>
          <w:b/>
          <w:bCs/>
          <w:lang w:eastAsia="ja-JP"/>
        </w:rPr>
      </w:pPr>
      <w:r w:rsidRPr="008B4CB0">
        <w:rPr>
          <w:rFonts w:eastAsia="MS Mincho" w:cstheme="minorHAnsi"/>
          <w:b/>
          <w:bCs/>
          <w:lang w:eastAsia="ja-JP"/>
        </w:rPr>
        <w:t>4. Usklađenost ciljeva, strategije programa s dokumentima dugoročnog razvoja</w:t>
      </w:r>
    </w:p>
    <w:p w14:paraId="14405410" w14:textId="45636554" w:rsidR="001F7FF8" w:rsidRPr="008B4CB0" w:rsidRDefault="001F7FF8" w:rsidP="001F7FF8">
      <w:pPr>
        <w:widowControl w:val="0"/>
        <w:autoSpaceDE w:val="0"/>
        <w:autoSpaceDN w:val="0"/>
        <w:adjustRightInd w:val="0"/>
        <w:spacing w:before="40" w:after="40" w:line="276" w:lineRule="auto"/>
        <w:jc w:val="both"/>
        <w:rPr>
          <w:rFonts w:cstheme="minorHAnsi"/>
        </w:rPr>
      </w:pPr>
      <w:r w:rsidRPr="008B4CB0">
        <w:rPr>
          <w:rFonts w:eastAsia="MS Mincho" w:cstheme="minorHAnsi"/>
          <w:lang w:eastAsia="ja-JP"/>
        </w:rPr>
        <w:t xml:space="preserve">Plan rada i obavljanja djelatnosti usko je povezano i usklađeno s dokumentima Ministarstva zdravstva: </w:t>
      </w:r>
      <w:r w:rsidRPr="008B4CB0">
        <w:rPr>
          <w:rFonts w:cstheme="minorHAnsi"/>
          <w:bCs/>
        </w:rPr>
        <w:t>Plan i program mjera zdravstvene zaštite 20</w:t>
      </w:r>
      <w:r w:rsidR="00CD4A50">
        <w:rPr>
          <w:rFonts w:cstheme="minorHAnsi"/>
          <w:bCs/>
        </w:rPr>
        <w:t>20</w:t>
      </w:r>
      <w:r w:rsidRPr="008B4CB0">
        <w:rPr>
          <w:rFonts w:cstheme="minorHAnsi"/>
          <w:bCs/>
        </w:rPr>
        <w:t>. – 202</w:t>
      </w:r>
      <w:r w:rsidR="00CD4A50">
        <w:rPr>
          <w:rFonts w:cstheme="minorHAnsi"/>
          <w:bCs/>
        </w:rPr>
        <w:t>2</w:t>
      </w:r>
      <w:r w:rsidRPr="008B4CB0">
        <w:rPr>
          <w:rFonts w:cstheme="minorHAnsi"/>
          <w:bCs/>
        </w:rPr>
        <w:t>.</w:t>
      </w:r>
      <w:r w:rsidR="00010837">
        <w:rPr>
          <w:rFonts w:cstheme="minorHAnsi"/>
          <w:bCs/>
        </w:rPr>
        <w:t xml:space="preserve"> </w:t>
      </w:r>
      <w:r w:rsidR="00CD4A50">
        <w:rPr>
          <w:rFonts w:cstheme="minorHAnsi"/>
          <w:bCs/>
        </w:rPr>
        <w:t>(NN 142/2020)</w:t>
      </w:r>
      <w:r w:rsidR="00500429">
        <w:rPr>
          <w:rFonts w:cstheme="minorHAnsi"/>
          <w:bCs/>
        </w:rPr>
        <w:t>.</w:t>
      </w:r>
    </w:p>
    <w:p w14:paraId="02E59B32" w14:textId="77777777" w:rsidR="001F7FF8" w:rsidRPr="008B4CB0" w:rsidRDefault="001F7FF8" w:rsidP="001F7FF8">
      <w:pPr>
        <w:spacing w:before="240" w:after="120" w:line="276" w:lineRule="auto"/>
        <w:jc w:val="both"/>
        <w:rPr>
          <w:rFonts w:eastAsia="MS Mincho" w:cstheme="minorHAnsi"/>
          <w:lang w:eastAsia="ja-JP"/>
        </w:rPr>
      </w:pPr>
      <w:r w:rsidRPr="008B4CB0">
        <w:rPr>
          <w:rFonts w:eastAsia="MS Mincho" w:cstheme="minorHAnsi"/>
          <w:b/>
          <w:bCs/>
          <w:lang w:eastAsia="ja-JP"/>
        </w:rPr>
        <w:t xml:space="preserve">5. Izvještaj o postignutim ciljevima i rezultatima programa temeljenim na pokazateljima uspješnosti u prethodnoj godini </w:t>
      </w:r>
    </w:p>
    <w:p w14:paraId="3D7F752D" w14:textId="2B93EF05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Služba za epidemiologiju je u razdoblju od siječnja do </w:t>
      </w:r>
      <w:r w:rsidRPr="00B661BC">
        <w:rPr>
          <w:rFonts w:cstheme="minorHAnsi"/>
        </w:rPr>
        <w:t>prosinca</w:t>
      </w:r>
      <w:r w:rsidRPr="008B4CB0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500429">
        <w:rPr>
          <w:rFonts w:cstheme="minorHAnsi"/>
        </w:rPr>
        <w:t>1</w:t>
      </w:r>
      <w:r w:rsidRPr="008B4CB0">
        <w:rPr>
          <w:rFonts w:cstheme="minorHAnsi"/>
        </w:rPr>
        <w:t xml:space="preserve">. godine kroz Program prevencije i suzbijanja zaraznih bolesti kontinuirano registrirala i analizirala sve pristigle prijave zaraznih bolesti uz dodatno uložen trud zbog dvostrukog unosa podataka. Naime, provodi se unos u Nacionalnu informatičku aplikaciju za praćenje zaraznih bolesti iz koje nije moguće pravovremeno raspolagati podacima, te se istovremeno unose i u aplikaciju koju je razvila Služba. U razdoblju od siječnja do </w:t>
      </w:r>
      <w:r w:rsidR="00500429">
        <w:rPr>
          <w:rFonts w:cstheme="minorHAnsi"/>
        </w:rPr>
        <w:t>rujna</w:t>
      </w:r>
      <w:r w:rsidRPr="008B4CB0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500429">
        <w:rPr>
          <w:rFonts w:cstheme="minorHAnsi"/>
        </w:rPr>
        <w:t>1</w:t>
      </w:r>
      <w:r w:rsidRPr="008B4CB0">
        <w:rPr>
          <w:rFonts w:cstheme="minorHAnsi"/>
        </w:rPr>
        <w:t xml:space="preserve">. godine izdato je </w:t>
      </w:r>
      <w:r w:rsidR="0096518B">
        <w:rPr>
          <w:rFonts w:cstheme="minorHAnsi"/>
        </w:rPr>
        <w:t>18</w:t>
      </w:r>
      <w:r w:rsidRPr="008B4CB0">
        <w:rPr>
          <w:rFonts w:cstheme="minorHAnsi"/>
        </w:rPr>
        <w:t>.</w:t>
      </w:r>
      <w:r w:rsidR="0096518B">
        <w:rPr>
          <w:rFonts w:cstheme="minorHAnsi"/>
        </w:rPr>
        <w:t>310</w:t>
      </w:r>
      <w:r w:rsidRPr="008B4CB0">
        <w:rPr>
          <w:rFonts w:cstheme="minorHAnsi"/>
        </w:rPr>
        <w:t xml:space="preserve"> sanitarnih iskaznica, zaprimljeno je </w:t>
      </w:r>
      <w:r w:rsidR="0096518B">
        <w:rPr>
          <w:rFonts w:cstheme="minorHAnsi"/>
        </w:rPr>
        <w:t>17</w:t>
      </w:r>
      <w:r w:rsidRPr="008B4CB0">
        <w:rPr>
          <w:rFonts w:cstheme="minorHAnsi"/>
        </w:rPr>
        <w:t>.</w:t>
      </w:r>
      <w:r w:rsidR="0096518B">
        <w:rPr>
          <w:rFonts w:cstheme="minorHAnsi"/>
        </w:rPr>
        <w:t>991</w:t>
      </w:r>
      <w:r w:rsidRPr="008B4CB0">
        <w:rPr>
          <w:rFonts w:cstheme="minorHAnsi"/>
        </w:rPr>
        <w:t xml:space="preserve"> uzoraka vezano uz te preglede te je obavljeno </w:t>
      </w:r>
      <w:r w:rsidR="0096518B">
        <w:rPr>
          <w:rFonts w:cstheme="minorHAnsi"/>
        </w:rPr>
        <w:t>10</w:t>
      </w:r>
      <w:r>
        <w:rPr>
          <w:rFonts w:cstheme="minorHAnsi"/>
        </w:rPr>
        <w:t>.</w:t>
      </w:r>
      <w:r w:rsidR="0096518B">
        <w:rPr>
          <w:rFonts w:cstheme="minorHAnsi"/>
        </w:rPr>
        <w:t>847</w:t>
      </w:r>
      <w:r w:rsidRPr="008B4CB0">
        <w:rPr>
          <w:rFonts w:cstheme="minorHAnsi"/>
        </w:rPr>
        <w:t xml:space="preserve"> specijalističkih zdravstvenih pregleda. Kontinuirano se provodila distribucija cjepiva liječnicima primarne zdravstvene zaštite, poliklinikama i bolnicama, kao i specijalistički pregledi i cijepljenja prema epidemiološkim indikacijama. U svrhu </w:t>
      </w:r>
      <w:proofErr w:type="spellStart"/>
      <w:r w:rsidRPr="008B4CB0">
        <w:rPr>
          <w:rFonts w:cstheme="minorHAnsi"/>
        </w:rPr>
        <w:t>antirabične</w:t>
      </w:r>
      <w:proofErr w:type="spellEnd"/>
      <w:r w:rsidRPr="008B4CB0">
        <w:rPr>
          <w:rFonts w:cstheme="minorHAnsi"/>
        </w:rPr>
        <w:t xml:space="preserve"> zaštite provedeno je </w:t>
      </w:r>
      <w:r w:rsidR="0096518B">
        <w:rPr>
          <w:rFonts w:cstheme="minorHAnsi"/>
        </w:rPr>
        <w:t>342</w:t>
      </w:r>
      <w:r w:rsidRPr="008B4CB0">
        <w:rPr>
          <w:rFonts w:cstheme="minorHAnsi"/>
        </w:rPr>
        <w:t xml:space="preserve"> pregleda i cijepljeno 1</w:t>
      </w:r>
      <w:r w:rsidR="0096518B">
        <w:rPr>
          <w:rFonts w:cstheme="minorHAnsi"/>
        </w:rPr>
        <w:t>49</w:t>
      </w:r>
      <w:r w:rsidRPr="008B4CB0">
        <w:rPr>
          <w:rFonts w:cstheme="minorHAnsi"/>
        </w:rPr>
        <w:t xml:space="preserve"> osoba.</w:t>
      </w:r>
    </w:p>
    <w:p w14:paraId="5DBF190A" w14:textId="6AB5FE19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S ciljem utvrđivanja uzročnika infektivnih bolesti ali i dijagnostike drugih bolesti, u higijensko-epidemiološkim odjelima prikupljeno je </w:t>
      </w:r>
      <w:r w:rsidR="0096518B">
        <w:rPr>
          <w:rFonts w:cstheme="minorHAnsi"/>
        </w:rPr>
        <w:t>25</w:t>
      </w:r>
      <w:r>
        <w:rPr>
          <w:rFonts w:cstheme="minorHAnsi"/>
        </w:rPr>
        <w:t>.</w:t>
      </w:r>
      <w:r w:rsidR="0096518B">
        <w:rPr>
          <w:rFonts w:cstheme="minorHAnsi"/>
        </w:rPr>
        <w:t>483</w:t>
      </w:r>
      <w:r w:rsidRPr="008B4CB0">
        <w:rPr>
          <w:rFonts w:cstheme="minorHAnsi"/>
        </w:rPr>
        <w:t xml:space="preserve"> uzoraka za mikrobiološku dijagnostiku.</w:t>
      </w:r>
    </w:p>
    <w:p w14:paraId="07306F60" w14:textId="65456CE1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lastRenderedPageBreak/>
        <w:t>U razdoblju siječanj – prosinac</w:t>
      </w:r>
      <w:r w:rsidRPr="008F739B">
        <w:rPr>
          <w:rFonts w:cstheme="minorHAnsi"/>
          <w:color w:val="0070C0"/>
        </w:rPr>
        <w:t xml:space="preserve"> </w:t>
      </w:r>
      <w:r w:rsidRPr="008B4CB0">
        <w:rPr>
          <w:rFonts w:cstheme="minorHAnsi"/>
        </w:rPr>
        <w:t>20</w:t>
      </w:r>
      <w:r>
        <w:rPr>
          <w:rFonts w:cstheme="minorHAnsi"/>
        </w:rPr>
        <w:t>2</w:t>
      </w:r>
      <w:r w:rsidR="0096518B">
        <w:rPr>
          <w:rFonts w:cstheme="minorHAnsi"/>
        </w:rPr>
        <w:t>1</w:t>
      </w:r>
      <w:r w:rsidRPr="008B4CB0">
        <w:rPr>
          <w:rFonts w:cstheme="minorHAnsi"/>
        </w:rPr>
        <w:t xml:space="preserve">. godine provodio se Nacionalni program ranog otkrivanja raka dojke za žene u dobi 50 do 69 godina. </w:t>
      </w:r>
      <w:r w:rsidR="0096518B">
        <w:rPr>
          <w:rFonts w:cstheme="minorHAnsi"/>
        </w:rPr>
        <w:t>Do kraja rujna</w:t>
      </w:r>
      <w:r w:rsidRPr="008B4CB0">
        <w:rPr>
          <w:rFonts w:cstheme="minorHAnsi"/>
        </w:rPr>
        <w:t xml:space="preserve"> poslano je </w:t>
      </w:r>
      <w:r w:rsidR="0096518B">
        <w:rPr>
          <w:rFonts w:cstheme="minorHAnsi"/>
        </w:rPr>
        <w:t>38</w:t>
      </w:r>
      <w:r w:rsidRPr="008B4CB0">
        <w:rPr>
          <w:rFonts w:cstheme="minorHAnsi"/>
        </w:rPr>
        <w:t>.</w:t>
      </w:r>
      <w:r w:rsidR="0096518B">
        <w:rPr>
          <w:rFonts w:cstheme="minorHAnsi"/>
        </w:rPr>
        <w:t>963</w:t>
      </w:r>
      <w:r w:rsidRPr="008B4CB0">
        <w:rPr>
          <w:rFonts w:cstheme="minorHAnsi"/>
        </w:rPr>
        <w:t xml:space="preserve"> poziva na mamografski pregled te je korisnicima Programa pruženo </w:t>
      </w:r>
      <w:r w:rsidR="0096518B">
        <w:rPr>
          <w:rFonts w:cstheme="minorHAnsi"/>
        </w:rPr>
        <w:t>7</w:t>
      </w:r>
      <w:r w:rsidRPr="008B4CB0">
        <w:rPr>
          <w:rFonts w:cstheme="minorHAnsi"/>
        </w:rPr>
        <w:t>.</w:t>
      </w:r>
      <w:r w:rsidR="0096518B">
        <w:rPr>
          <w:rFonts w:cstheme="minorHAnsi"/>
        </w:rPr>
        <w:t>831</w:t>
      </w:r>
      <w:r w:rsidRPr="008B4CB0">
        <w:rPr>
          <w:rFonts w:cstheme="minorHAnsi"/>
        </w:rPr>
        <w:t xml:space="preserve"> savjetodavnih usluga na besplatnom telefonu. U sklopu mamografske </w:t>
      </w:r>
      <w:proofErr w:type="spellStart"/>
      <w:r w:rsidRPr="008B4CB0">
        <w:rPr>
          <w:rFonts w:cstheme="minorHAnsi"/>
        </w:rPr>
        <w:t>skrining</w:t>
      </w:r>
      <w:proofErr w:type="spellEnd"/>
      <w:r w:rsidRPr="008B4CB0">
        <w:rPr>
          <w:rFonts w:cstheme="minorHAnsi"/>
        </w:rPr>
        <w:t xml:space="preserve"> jedinice obavljeno je </w:t>
      </w:r>
      <w:r w:rsidR="0096518B">
        <w:rPr>
          <w:rFonts w:cstheme="minorHAnsi"/>
        </w:rPr>
        <w:t>2</w:t>
      </w:r>
      <w:r w:rsidRPr="008B4CB0">
        <w:rPr>
          <w:rFonts w:cstheme="minorHAnsi"/>
        </w:rPr>
        <w:t>.</w:t>
      </w:r>
      <w:r w:rsidR="0096518B">
        <w:rPr>
          <w:rFonts w:cstheme="minorHAnsi"/>
        </w:rPr>
        <w:t>084</w:t>
      </w:r>
      <w:r w:rsidRPr="008B4CB0">
        <w:rPr>
          <w:rFonts w:cstheme="minorHAnsi"/>
        </w:rPr>
        <w:t xml:space="preserve"> mamografskih snimanja te je isto toliko nalaza poslano na kućne adrese. U sklopu Nacionalnog programa ranog otkrivanja raka debelog crijeva poslano je </w:t>
      </w:r>
      <w:r w:rsidR="00170B7D">
        <w:rPr>
          <w:rFonts w:cstheme="minorHAnsi"/>
        </w:rPr>
        <w:t>85</w:t>
      </w:r>
      <w:r w:rsidRPr="008B4CB0">
        <w:rPr>
          <w:rFonts w:cstheme="minorHAnsi"/>
        </w:rPr>
        <w:t>.</w:t>
      </w:r>
      <w:r w:rsidR="00170B7D">
        <w:rPr>
          <w:rFonts w:cstheme="minorHAnsi"/>
        </w:rPr>
        <w:t>633</w:t>
      </w:r>
      <w:r w:rsidRPr="008B4CB0">
        <w:rPr>
          <w:rFonts w:cstheme="minorHAnsi"/>
        </w:rPr>
        <w:t xml:space="preserve"> prvih poziva stanovnicima, </w:t>
      </w:r>
      <w:r w:rsidR="00170B7D">
        <w:rPr>
          <w:rFonts w:cstheme="minorHAnsi"/>
        </w:rPr>
        <w:t>22</w:t>
      </w:r>
      <w:r w:rsidRPr="008B4CB0">
        <w:rPr>
          <w:rFonts w:cstheme="minorHAnsi"/>
        </w:rPr>
        <w:t>.</w:t>
      </w:r>
      <w:r w:rsidR="00170B7D">
        <w:rPr>
          <w:rFonts w:cstheme="minorHAnsi"/>
        </w:rPr>
        <w:t>309</w:t>
      </w:r>
      <w:r w:rsidRPr="008B4CB0">
        <w:rPr>
          <w:rFonts w:cstheme="minorHAnsi"/>
        </w:rPr>
        <w:t xml:space="preserve"> kompleta za testiranje stolice na okultno krvarenje te je provedeno 1</w:t>
      </w:r>
      <w:r w:rsidR="00170B7D">
        <w:rPr>
          <w:rFonts w:cstheme="minorHAnsi"/>
        </w:rPr>
        <w:t>4</w:t>
      </w:r>
      <w:r w:rsidRPr="008B4CB0">
        <w:rPr>
          <w:rFonts w:cstheme="minorHAnsi"/>
        </w:rPr>
        <w:t>.</w:t>
      </w:r>
      <w:r w:rsidR="00170B7D">
        <w:rPr>
          <w:rFonts w:cstheme="minorHAnsi"/>
        </w:rPr>
        <w:t>807</w:t>
      </w:r>
      <w:r w:rsidRPr="008B4CB0">
        <w:rPr>
          <w:rFonts w:cstheme="minorHAnsi"/>
        </w:rPr>
        <w:t xml:space="preserve"> testiranja, a 4</w:t>
      </w:r>
      <w:r w:rsidR="00170B7D">
        <w:rPr>
          <w:rFonts w:cstheme="minorHAnsi"/>
        </w:rPr>
        <w:t>94</w:t>
      </w:r>
      <w:r w:rsidRPr="008B4CB0">
        <w:rPr>
          <w:rFonts w:cstheme="minorHAnsi"/>
        </w:rPr>
        <w:t xml:space="preserve"> osob</w:t>
      </w:r>
      <w:r w:rsidR="00170B7D">
        <w:rPr>
          <w:rFonts w:cstheme="minorHAnsi"/>
        </w:rPr>
        <w:t>e</w:t>
      </w:r>
      <w:r w:rsidRPr="008B4CB0">
        <w:rPr>
          <w:rFonts w:cstheme="minorHAnsi"/>
        </w:rPr>
        <w:t xml:space="preserve"> s pozitivnim nalazom naručeno je na kolonoskopiju.</w:t>
      </w:r>
    </w:p>
    <w:p w14:paraId="682D6813" w14:textId="1631E120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U sklopu Programa Preventivne mobilne mamografije mamografski pregled obavilo je </w:t>
      </w:r>
      <w:r w:rsidR="00170B7D">
        <w:rPr>
          <w:rFonts w:cstheme="minorHAnsi"/>
        </w:rPr>
        <w:t>1.272</w:t>
      </w:r>
      <w:r w:rsidRPr="008B4CB0">
        <w:rPr>
          <w:rFonts w:cstheme="minorHAnsi"/>
        </w:rPr>
        <w:t xml:space="preserve"> žena te je isto toliko RTG-snimaka pohranjeno na CD, očitano od strane dva radiologa, ispisano nalaza, upisano u bazu podataka te su nalazi i snimke poslani na kućne adrese žena.</w:t>
      </w:r>
    </w:p>
    <w:p w14:paraId="30FE9591" w14:textId="08C71408" w:rsidR="001F7FF8" w:rsidRPr="008B4CB0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U Programu proučavanje, praćenje i suzbijanje vektora zaraznih bolesti provedeno je </w:t>
      </w:r>
      <w:r w:rsidR="00170B7D">
        <w:rPr>
          <w:rFonts w:cstheme="minorHAnsi"/>
        </w:rPr>
        <w:t>1.081</w:t>
      </w:r>
      <w:r w:rsidRPr="008B4CB0">
        <w:rPr>
          <w:rFonts w:cstheme="minorHAnsi"/>
        </w:rPr>
        <w:t xml:space="preserve"> terenskih izvida</w:t>
      </w:r>
      <w:r w:rsidR="00777AFF">
        <w:rPr>
          <w:rFonts w:cstheme="minorHAnsi"/>
        </w:rPr>
        <w:t xml:space="preserve"> </w:t>
      </w:r>
      <w:r w:rsidR="00777AFF" w:rsidRPr="00072541">
        <w:rPr>
          <w:rFonts w:cstheme="minorHAnsi"/>
        </w:rPr>
        <w:t>radi</w:t>
      </w:r>
      <w:r w:rsidRPr="00072541">
        <w:rPr>
          <w:rFonts w:cstheme="minorHAnsi"/>
        </w:rPr>
        <w:t xml:space="preserve"> </w:t>
      </w:r>
      <w:r w:rsidR="00D03B2B" w:rsidRPr="00072541">
        <w:rPr>
          <w:rFonts w:cstheme="minorHAnsi"/>
        </w:rPr>
        <w:t xml:space="preserve">istraživanja prijenosnika bolesti i </w:t>
      </w:r>
      <w:r w:rsidRPr="00072541">
        <w:rPr>
          <w:rFonts w:cstheme="minorHAnsi"/>
        </w:rPr>
        <w:t xml:space="preserve">stručnog </w:t>
      </w:r>
      <w:r w:rsidRPr="008B4CB0">
        <w:rPr>
          <w:rFonts w:cstheme="minorHAnsi"/>
        </w:rPr>
        <w:t>nadzora nad provedbom Programa mjera i Provedbenog plana preventivne i obvezne preventivne dezinfekcije, dezinsekcije i deratizacije za područje grada Zagreba</w:t>
      </w:r>
      <w:r w:rsidR="00D03B2B">
        <w:rPr>
          <w:rFonts w:cstheme="minorHAnsi"/>
        </w:rPr>
        <w:t>.</w:t>
      </w:r>
      <w:r w:rsidR="004B4293">
        <w:rPr>
          <w:rFonts w:cstheme="minorHAnsi"/>
        </w:rPr>
        <w:t xml:space="preserve"> </w:t>
      </w:r>
      <w:r w:rsidRPr="008B4CB0">
        <w:rPr>
          <w:rFonts w:cstheme="minorHAnsi"/>
        </w:rPr>
        <w:t xml:space="preserve">U okviru istraživanja i praćenja kukaca prijenosnika bolesti provedeno je </w:t>
      </w:r>
      <w:r w:rsidR="00170B7D">
        <w:rPr>
          <w:rFonts w:cstheme="minorHAnsi"/>
        </w:rPr>
        <w:t>5</w:t>
      </w:r>
      <w:r w:rsidRPr="008B4CB0">
        <w:rPr>
          <w:rFonts w:cstheme="minorHAnsi"/>
        </w:rPr>
        <w:t>.</w:t>
      </w:r>
      <w:r w:rsidR="00170B7D">
        <w:rPr>
          <w:rFonts w:cstheme="minorHAnsi"/>
        </w:rPr>
        <w:t>049</w:t>
      </w:r>
      <w:r w:rsidRPr="008B4CB0">
        <w:rPr>
          <w:rFonts w:cstheme="minorHAnsi"/>
        </w:rPr>
        <w:t xml:space="preserve"> determinacija vrst</w:t>
      </w:r>
      <w:r w:rsidR="00F63CE6">
        <w:rPr>
          <w:rFonts w:cstheme="minorHAnsi"/>
        </w:rPr>
        <w:t>a</w:t>
      </w:r>
      <w:r w:rsidRPr="008B4CB0">
        <w:rPr>
          <w:rFonts w:cstheme="minorHAnsi"/>
        </w:rPr>
        <w:t xml:space="preserve"> i laboratorijskih obrada. Prema sklopljenim ugovorima te narudžbama pravnih osoba i građana obavljeno je </w:t>
      </w:r>
      <w:r>
        <w:rPr>
          <w:rFonts w:cstheme="minorHAnsi"/>
        </w:rPr>
        <w:t>1.</w:t>
      </w:r>
      <w:r w:rsidR="00170B7D">
        <w:rPr>
          <w:rFonts w:cstheme="minorHAnsi"/>
        </w:rPr>
        <w:t>207</w:t>
      </w:r>
      <w:r w:rsidRPr="008B4CB0">
        <w:rPr>
          <w:rFonts w:cstheme="minorHAnsi"/>
        </w:rPr>
        <w:t xml:space="preserve"> usluga dezinfekcije, dezinsekcije i deratizacije.</w:t>
      </w:r>
    </w:p>
    <w:p w14:paraId="31BCAE66" w14:textId="6684B02C" w:rsidR="001F7FF8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U razdoblju od siječnja do </w:t>
      </w:r>
      <w:r w:rsidR="00170B7D">
        <w:rPr>
          <w:rFonts w:cstheme="minorHAnsi"/>
        </w:rPr>
        <w:t>listopada</w:t>
      </w:r>
      <w:r w:rsidRPr="008B4CB0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170B7D">
        <w:rPr>
          <w:rFonts w:cstheme="minorHAnsi"/>
        </w:rPr>
        <w:t>1</w:t>
      </w:r>
      <w:r w:rsidRPr="008B4CB0">
        <w:rPr>
          <w:rFonts w:cstheme="minorHAnsi"/>
        </w:rPr>
        <w:t xml:space="preserve">. godine održano je </w:t>
      </w:r>
      <w:r w:rsidR="00170B7D">
        <w:rPr>
          <w:rFonts w:cstheme="minorHAnsi"/>
        </w:rPr>
        <w:t>196</w:t>
      </w:r>
      <w:r w:rsidRPr="008B4CB0">
        <w:rPr>
          <w:rFonts w:cstheme="minorHAnsi"/>
        </w:rPr>
        <w:t xml:space="preserve"> tečajeva „higijenskog minimuma“  koje je pohađalo </w:t>
      </w:r>
      <w:r w:rsidR="00170B7D">
        <w:rPr>
          <w:rFonts w:cstheme="minorHAnsi"/>
        </w:rPr>
        <w:t>4</w:t>
      </w:r>
      <w:r w:rsidRPr="008B4CB0">
        <w:rPr>
          <w:rFonts w:cstheme="minorHAnsi"/>
        </w:rPr>
        <w:t>.</w:t>
      </w:r>
      <w:r>
        <w:rPr>
          <w:rFonts w:cstheme="minorHAnsi"/>
        </w:rPr>
        <w:t>9</w:t>
      </w:r>
      <w:r w:rsidR="00170B7D">
        <w:rPr>
          <w:rFonts w:cstheme="minorHAnsi"/>
        </w:rPr>
        <w:t>07</w:t>
      </w:r>
      <w:r w:rsidRPr="008B4CB0">
        <w:rPr>
          <w:rFonts w:cstheme="minorHAnsi"/>
        </w:rPr>
        <w:t xml:space="preserve"> polaznika. Održano je </w:t>
      </w:r>
      <w:r w:rsidR="00170B7D">
        <w:rPr>
          <w:rFonts w:cstheme="minorHAnsi"/>
        </w:rPr>
        <w:t>4</w:t>
      </w:r>
      <w:r w:rsidRPr="008B4CB0">
        <w:rPr>
          <w:rFonts w:cstheme="minorHAnsi"/>
        </w:rPr>
        <w:t>.</w:t>
      </w:r>
      <w:r w:rsidR="00170B7D">
        <w:rPr>
          <w:rFonts w:cstheme="minorHAnsi"/>
        </w:rPr>
        <w:t>742</w:t>
      </w:r>
      <w:r w:rsidRPr="008B4CB0">
        <w:rPr>
          <w:rFonts w:cstheme="minorHAnsi"/>
        </w:rPr>
        <w:t xml:space="preserve"> ispita. Izvršeno je </w:t>
      </w:r>
      <w:r>
        <w:rPr>
          <w:rFonts w:cstheme="minorHAnsi"/>
        </w:rPr>
        <w:t>12</w:t>
      </w:r>
      <w:r w:rsidRPr="008B4CB0">
        <w:rPr>
          <w:rFonts w:cstheme="minorHAnsi"/>
        </w:rPr>
        <w:t xml:space="preserve"> obilazaka objekata radi analize stanja objekta za uspostavu HACCP sustava sigurnosti hrane na načelima HACCP- a. U </w:t>
      </w:r>
      <w:r w:rsidR="00170B7D">
        <w:rPr>
          <w:rFonts w:cstheme="minorHAnsi"/>
        </w:rPr>
        <w:t>2</w:t>
      </w:r>
      <w:r w:rsidRPr="008B4CB0">
        <w:rPr>
          <w:rFonts w:cstheme="minorHAnsi"/>
        </w:rPr>
        <w:t xml:space="preserve"> objekta provedena je edukacija zaposlenih osoba te je izvršeno </w:t>
      </w:r>
      <w:r w:rsidR="00170B7D">
        <w:rPr>
          <w:rFonts w:cstheme="minorHAnsi"/>
        </w:rPr>
        <w:t>5</w:t>
      </w:r>
      <w:r w:rsidRPr="008B4CB0">
        <w:rPr>
          <w:rFonts w:cstheme="minorHAnsi"/>
        </w:rPr>
        <w:t xml:space="preserve"> verifikacija uspostavljenih HACCP sustava.</w:t>
      </w:r>
    </w:p>
    <w:p w14:paraId="2E7B46EA" w14:textId="77777777" w:rsidR="001F7FF8" w:rsidRDefault="001F7FF8" w:rsidP="001F7FF8">
      <w:pPr>
        <w:spacing w:before="40" w:after="40" w:line="276" w:lineRule="auto"/>
        <w:jc w:val="both"/>
        <w:rPr>
          <w:rFonts w:cstheme="minorHAnsi"/>
        </w:rPr>
      </w:pPr>
    </w:p>
    <w:p w14:paraId="4A5C39E7" w14:textId="77777777" w:rsidR="001F7FF8" w:rsidRPr="00DD6842" w:rsidRDefault="001F7FF8" w:rsidP="001F7FF8">
      <w:pPr>
        <w:spacing w:before="40" w:after="40" w:line="276" w:lineRule="auto"/>
        <w:jc w:val="both"/>
        <w:rPr>
          <w:rFonts w:cstheme="minorHAnsi"/>
          <w:b/>
          <w:bCs/>
        </w:rPr>
      </w:pPr>
      <w:r w:rsidRPr="00DD6842">
        <w:rPr>
          <w:rFonts w:cstheme="minorHAnsi"/>
          <w:b/>
          <w:bCs/>
        </w:rPr>
        <w:t>5.1. Epidemiološke mjere sprječavanja i suzbijanja epidemije COVID-19</w:t>
      </w:r>
    </w:p>
    <w:p w14:paraId="4F2623EA" w14:textId="77777777" w:rsidR="001F7FF8" w:rsidRPr="00815E41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15E41">
        <w:rPr>
          <w:rFonts w:cstheme="minorHAnsi"/>
        </w:rPr>
        <w:t xml:space="preserve">Novi soj </w:t>
      </w:r>
      <w:proofErr w:type="spellStart"/>
      <w:r w:rsidRPr="00815E41">
        <w:rPr>
          <w:rFonts w:cstheme="minorHAnsi"/>
        </w:rPr>
        <w:t>koronavirusa</w:t>
      </w:r>
      <w:proofErr w:type="spellEnd"/>
      <w:r w:rsidRPr="00815E41">
        <w:rPr>
          <w:rFonts w:cstheme="minorHAnsi"/>
        </w:rPr>
        <w:t xml:space="preserve"> nazvan SARS-CoV-2 (Severe </w:t>
      </w:r>
      <w:proofErr w:type="spellStart"/>
      <w:r w:rsidRPr="00815E41">
        <w:rPr>
          <w:rFonts w:cstheme="minorHAnsi"/>
        </w:rPr>
        <w:t>Acute</w:t>
      </w:r>
      <w:proofErr w:type="spellEnd"/>
      <w:r w:rsidRPr="00815E41">
        <w:rPr>
          <w:rFonts w:cstheme="minorHAnsi"/>
        </w:rPr>
        <w:t xml:space="preserve"> </w:t>
      </w:r>
      <w:proofErr w:type="spellStart"/>
      <w:r w:rsidRPr="00815E41">
        <w:rPr>
          <w:rFonts w:cstheme="minorHAnsi"/>
        </w:rPr>
        <w:t>Respiratory</w:t>
      </w:r>
      <w:proofErr w:type="spellEnd"/>
      <w:r w:rsidRPr="00815E41">
        <w:rPr>
          <w:rFonts w:cstheme="minorHAnsi"/>
        </w:rPr>
        <w:t xml:space="preserve"> </w:t>
      </w:r>
      <w:proofErr w:type="spellStart"/>
      <w:r w:rsidRPr="00815E41">
        <w:rPr>
          <w:rFonts w:cstheme="minorHAnsi"/>
        </w:rPr>
        <w:t>Syndrome</w:t>
      </w:r>
      <w:proofErr w:type="spellEnd"/>
      <w:r w:rsidRPr="00815E41">
        <w:rPr>
          <w:rFonts w:cstheme="minorHAnsi"/>
        </w:rPr>
        <w:t xml:space="preserve"> Coronavirus-2) otkriven je u Kini krajem 2019. godine. Tijekom siječnja 2020. godine započeli smo aktivno pratiti epidemiološku situaciju u Kini. </w:t>
      </w:r>
    </w:p>
    <w:p w14:paraId="053CAF6A" w14:textId="77777777" w:rsidR="001F7FF8" w:rsidRPr="00815E41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15E41">
        <w:rPr>
          <w:rFonts w:cstheme="minorHAnsi"/>
        </w:rPr>
        <w:t xml:space="preserve">Služba za epidemiologiju je 23. siječnja 2020. godine počela primjenjivati protokol postupanja zdravstvenih djelatnika u slučaju postavljanja sumnje na COVID-19, bolest uzrokovanu SARS-CoV-2 virusom, a 25. siječnja 2020. godine počela je provoditi zdravstveni nadzor nad osobama koje su u Hrvatsku dolazile iz područja zahvaćenih epidemijom COVID 19. </w:t>
      </w:r>
    </w:p>
    <w:p w14:paraId="04221C1A" w14:textId="77777777" w:rsidR="001F7FF8" w:rsidRPr="00815E41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15E41">
        <w:rPr>
          <w:rFonts w:cstheme="minorHAnsi"/>
        </w:rPr>
        <w:t xml:space="preserve">Prvi potvrđeni slučaj COVID-19 u RH, i u gradu Zagrebu, utvrđen je 25. veljače 2020. godine te su po istom provedene sve potrebne  preventivne  mjere prema kontaktima oboljele osobe u cilju smanjenja rizika širenja infekcije, kao i potrebne protuepidemijske mjere dezinfekcije. </w:t>
      </w:r>
    </w:p>
    <w:p w14:paraId="3C0ED8B4" w14:textId="77777777" w:rsidR="00FD2E7D" w:rsidRDefault="00FD2E7D" w:rsidP="00FD2E7D">
      <w:pPr>
        <w:spacing w:before="40" w:after="40"/>
        <w:rPr>
          <w:rFonts w:cstheme="minorHAnsi"/>
        </w:rPr>
      </w:pPr>
      <w:r>
        <w:rPr>
          <w:rFonts w:cstheme="minorHAnsi"/>
        </w:rPr>
        <w:t>U razdoblju od 01.01. 2021. – 30. 09. 2021. godine Grad Zagreb bilježi 40.426 COVID-19 oboljele osobe. Epidemiološki je u sklopu obrade oboljelih osoba i njihovih kontakata odrađeno 116.635 epidemioloških anketa. Aktivna mjera epidemiološkog zdravstvenog nadzora samoizolacije određena je za 76.209 osoba.</w:t>
      </w:r>
    </w:p>
    <w:p w14:paraId="36F28214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23. prosinca 2020. Ministarstvo zdravstva objavilo je Plan uvođenja, provođenja i praćenja cijepljenja protiv bolesti COVID-19 u Hrvatskoj te se sukladno istom pristupilo izradi plana cijepljenja u Zagrebu kao i organizaciji cijepljenja.</w:t>
      </w:r>
    </w:p>
    <w:p w14:paraId="10751D73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 xml:space="preserve">Za provođenje faze 1 uspostavljena je komunikacija s ustanovama koje provode cijepljenje, zdravstvenim ustanovama i ustanovama socijalne skrbi. U svakoj ustanovi imenovana je osoba odgovorna za organizaciju cijepljenja kao i osoba odgovorna za narudžbu i prihvat cjepiva. Svakoj </w:t>
      </w:r>
      <w:r w:rsidRPr="008E353C">
        <w:rPr>
          <w:rFonts w:cstheme="minorHAnsi"/>
        </w:rPr>
        <w:lastRenderedPageBreak/>
        <w:t>ustanovi je kontinuirano na dnevnoj razini osigurana stručna podrška i pomoć. U sklopu faze 1 organizirano je cijepljenje u 75 zdravstvenih ustanova i 60 ustanova socijalne skrbi.</w:t>
      </w:r>
    </w:p>
    <w:p w14:paraId="77F772A1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Organizirano je cijepljenje zdravstvenih djelatnika primarne zdravstvene zaštite, zaposlenika kao i privatnika, na punktovima Domova zdravlja i u Nastavnom zavodu za javno zdravstvo „Dr. Andrija Štampar“.</w:t>
      </w:r>
    </w:p>
    <w:p w14:paraId="6AF590FB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U Nastavnom zavodu za javno zdravstvo „Dr. Andrija Štampar“ provodilo se i cijepljenje žurnih službi koje djeluju na području Sisačko-moslavačke županije pogođene potresom.</w:t>
      </w:r>
    </w:p>
    <w:p w14:paraId="69C7EF2F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Kao priprema za provođenje faze 2 održan je niz sastanaka s Domovima zdravlja. Imenovani su koordinatori za provođenje cijepljenje na nivou Domova zdravlja, te glavni koordinator za primarnu zdravstvenu zaštitu. Kako bi se omogućila podjednaka dostupnost našim najstarijim građanima kao i kroničnim bolesnicima organizirano je 19 punktova u većim prostorima pri Domovima zdravlja i u Nastavnom zavodu za javno zdravstvo „Dr. Andrija Štampar“.</w:t>
      </w:r>
    </w:p>
    <w:p w14:paraId="362FBD9C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 xml:space="preserve">Od strane epidemiološke službe kontinuirano se na tjednoj razini  prikupljaju i ažuriraju podaci o broju osoba zainteresiranih za cijepljenje. Teritorijalno nadležne epidemiološke ispostave komuniciraju s liječnicima obiteljske medicine/ </w:t>
      </w:r>
      <w:proofErr w:type="spellStart"/>
      <w:r w:rsidRPr="008E353C">
        <w:rPr>
          <w:rFonts w:cstheme="minorHAnsi"/>
        </w:rPr>
        <w:t>cjepiteljima</w:t>
      </w:r>
      <w:proofErr w:type="spellEnd"/>
      <w:r w:rsidRPr="008E353C">
        <w:rPr>
          <w:rFonts w:cstheme="minorHAnsi"/>
        </w:rPr>
        <w:t xml:space="preserve"> na svom terenu te su im poslane sve informacije i dopisi koji pristižu od strane HZJZ-a, a isto su od svih liječnika obiteljske medicine prikupljeni podaci o broju njihovih pacijenata koji su iskazali interes za cijepljenje, te su podaci potrebni za fazu 2 od liječnika obiteljske medicine ažurirani 10. veljače 2021. godine. Faza 2 započela je na način da se u osiguralo cjepivo za sve bolesnike na dijalizi te je cijepljenje organizirano u zdravstvenim ustanovama, jedinicama za dijalizu, a u primarnoj zdravstvenoj zaštiti cijepljenje počelo 22.02.2021.</w:t>
      </w:r>
    </w:p>
    <w:p w14:paraId="6089D3D9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 xml:space="preserve">U istom periodu održan niz sastanaka s Gradskim uredom za zdravstvo, Domovima zdravlja, koordinatorima cijepljenja kao i ravnateljima svih zdravstvenih ustanova u Zagrebu vezano uz pripremu za početak faze 3 cijepljenja. Formiran je punkt za masovno cijepljenje na Zagrebačkom velesajmu, paviljon 6, koji je 01. travnja 2021. godine započeo s cijepljenjem. Kako bi se povećali kapaciteti i dostupnost u svibnju 2021. godine formirana su još 3 punkta za masovno cijepljenje: Dom sportova, Trg Krešimira </w:t>
      </w:r>
      <w:proofErr w:type="spellStart"/>
      <w:r w:rsidRPr="008E353C">
        <w:rPr>
          <w:rFonts w:cstheme="minorHAnsi"/>
        </w:rPr>
        <w:t>Čosića</w:t>
      </w:r>
      <w:proofErr w:type="spellEnd"/>
      <w:r w:rsidRPr="008E353C">
        <w:rPr>
          <w:rFonts w:cstheme="minorHAnsi"/>
        </w:rPr>
        <w:t xml:space="preserve"> 11, Sportska dvorana gimnazije Lucijana Vranjanina, Trg hrvatskih Pavlina 1 i Srednja tehnička škola Jelkovec, Vladimira </w:t>
      </w:r>
      <w:proofErr w:type="spellStart"/>
      <w:r w:rsidRPr="008E353C">
        <w:rPr>
          <w:rFonts w:cstheme="minorHAnsi"/>
        </w:rPr>
        <w:t>Strahuljaka</w:t>
      </w:r>
      <w:proofErr w:type="spellEnd"/>
      <w:r w:rsidRPr="008E353C">
        <w:rPr>
          <w:rFonts w:cstheme="minorHAnsi"/>
        </w:rPr>
        <w:t xml:space="preserve"> 1, 10 360 Sesvete koji su započeli s cijepljenjem 05. svibnja 2021. godine te isto provodili do 03.08.2021. godine. Punkt za masovno cijepljenje na Zagrebačkom velesajmu nastavio je kontinuirano svakodnevno provođenje cijepljenja. </w:t>
      </w:r>
    </w:p>
    <w:p w14:paraId="2291254B" w14:textId="3CFD0CCD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 xml:space="preserve">Distribuciju cjepiva provodi </w:t>
      </w:r>
      <w:r>
        <w:rPr>
          <w:rFonts w:cstheme="minorHAnsi"/>
        </w:rPr>
        <w:t>Služba za epidemiologiju</w:t>
      </w:r>
      <w:r w:rsidRPr="008E353C">
        <w:rPr>
          <w:rFonts w:cstheme="minorHAnsi"/>
        </w:rPr>
        <w:t xml:space="preserve"> jednom tjedno kako pristiže cjepivo pri čemu se uložilo dodatne napore da se uz redovnu distribuciju ostalih cjepiva organizira pohrana, čuvanje i brza dostava cjepiva protiv COVID-19 do </w:t>
      </w:r>
      <w:proofErr w:type="spellStart"/>
      <w:r w:rsidRPr="008E353C">
        <w:rPr>
          <w:rFonts w:cstheme="minorHAnsi"/>
        </w:rPr>
        <w:t>cjepitelja</w:t>
      </w:r>
      <w:proofErr w:type="spellEnd"/>
      <w:r w:rsidRPr="008E353C">
        <w:rPr>
          <w:rFonts w:cstheme="minorHAnsi"/>
        </w:rPr>
        <w:t>:</w:t>
      </w:r>
    </w:p>
    <w:p w14:paraId="35507295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 xml:space="preserve">Kupljen zamrzivač temperatura -90°C do -60°C za pohranu cjepiva </w:t>
      </w:r>
      <w:proofErr w:type="spellStart"/>
      <w:r w:rsidRPr="008E353C">
        <w:rPr>
          <w:rFonts w:cstheme="minorHAnsi"/>
        </w:rPr>
        <w:t>Comirnaty</w:t>
      </w:r>
      <w:proofErr w:type="spellEnd"/>
    </w:p>
    <w:p w14:paraId="6A488AC7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 xml:space="preserve">Osiguran zamrzivač temperatura -25°C do -15°C za pohranu cjepiva Moderna </w:t>
      </w:r>
    </w:p>
    <w:p w14:paraId="7C00ED86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>nabavljeni dodatni prijenosni hladnjaci</w:t>
      </w:r>
    </w:p>
    <w:p w14:paraId="4AA529D6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>nabavljene dodatne vrećice za pakiranje šprica i igala</w:t>
      </w:r>
    </w:p>
    <w:p w14:paraId="3D42CFD5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>osiguran dodatni skladišni prostor za čuvanje velikih količina šprica i igala</w:t>
      </w:r>
    </w:p>
    <w:p w14:paraId="472BF718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>osiguran dovoljan broj  djelatnika za provođenje distribucije preraspodjelom iz drugih jedinica</w:t>
      </w:r>
    </w:p>
    <w:p w14:paraId="7CB32FF4" w14:textId="1EF85ACB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•</w:t>
      </w:r>
      <w:r w:rsidRPr="008E353C">
        <w:rPr>
          <w:rFonts w:cstheme="minorHAnsi"/>
        </w:rPr>
        <w:tab/>
        <w:t>reorganizacijom povećan broj vozila i djelatnika koji upravljaju vozilima na način da se koriste sva raspoloživa vozila u Zavodu, a angažirani su i zdravstveni djelatnici za dostavu</w:t>
      </w:r>
      <w:r w:rsidR="00BB41E1">
        <w:rPr>
          <w:rFonts w:cstheme="minorHAnsi"/>
        </w:rPr>
        <w:t>.</w:t>
      </w:r>
    </w:p>
    <w:p w14:paraId="17F8D48A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Provedene su brojne preventivne i protuepidemijske mjere dezinfekcije.</w:t>
      </w:r>
    </w:p>
    <w:p w14:paraId="3FFE6010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lastRenderedPageBreak/>
        <w:t>Istovremeno djelatnici Službe sudjeluju u unapređenju procesa praćenja podataka na nacionalnoj razini kroz svakodnevno izvještavanje Hrvatskog zavoda za javno zdravstvo, kao i Ministarstva zdravstva.</w:t>
      </w:r>
    </w:p>
    <w:p w14:paraId="1CB82CEB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 xml:space="preserve">Djelatnici Službe redovito sudjeluju u radu svih lokalnih institucija čija je zadaća praćenje i suzbijanje bolesti COVID-19. </w:t>
      </w:r>
    </w:p>
    <w:p w14:paraId="609FE473" w14:textId="77777777" w:rsidR="008E353C" w:rsidRPr="008E353C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Sudjelovanje u radu Stožera Grada Zagreba za pripremu i usmjeravanje aktivnosti za suzbijanje širenja bolesti COVID-19 i Stožera civilne zaštite Grada Zagreba.</w:t>
      </w:r>
    </w:p>
    <w:p w14:paraId="17F55EE6" w14:textId="710BE8A4" w:rsidR="00FD2E7D" w:rsidRDefault="008E353C" w:rsidP="008E353C">
      <w:pPr>
        <w:spacing w:before="40" w:after="40" w:line="276" w:lineRule="auto"/>
        <w:jc w:val="both"/>
        <w:rPr>
          <w:rFonts w:cstheme="minorHAnsi"/>
        </w:rPr>
      </w:pPr>
      <w:r w:rsidRPr="008E353C">
        <w:rPr>
          <w:rFonts w:cstheme="minorHAnsi"/>
        </w:rPr>
        <w:t>Izrada svakodnevnih izvješća za Hrvatski zavod za javno zdravstvo, Gradski ured za zdravstvo i Stožer civilne zaštite Grada Zagreba, kao i Ministarstvo zdravstva.</w:t>
      </w:r>
    </w:p>
    <w:p w14:paraId="17F4FFA9" w14:textId="77777777" w:rsidR="00FD2E7D" w:rsidRDefault="00FD2E7D" w:rsidP="001F7FF8">
      <w:pPr>
        <w:spacing w:before="40" w:after="40" w:line="276" w:lineRule="auto"/>
        <w:jc w:val="both"/>
        <w:rPr>
          <w:rFonts w:cstheme="minorHAnsi"/>
        </w:rPr>
      </w:pPr>
    </w:p>
    <w:p w14:paraId="5593D75C" w14:textId="77777777" w:rsidR="001F7FF8" w:rsidRPr="00815E41" w:rsidRDefault="001F7FF8" w:rsidP="001F7FF8">
      <w:pPr>
        <w:spacing w:before="40" w:after="40" w:line="276" w:lineRule="auto"/>
        <w:jc w:val="both"/>
        <w:rPr>
          <w:rFonts w:cstheme="minorHAnsi"/>
        </w:rPr>
      </w:pPr>
      <w:r w:rsidRPr="00815E41">
        <w:rPr>
          <w:rFonts w:cstheme="minorHAnsi"/>
        </w:rPr>
        <w:t>Epidemiološke aktivnosti</w:t>
      </w:r>
    </w:p>
    <w:p w14:paraId="2993AD31" w14:textId="138A8D88" w:rsidR="001F7FF8" w:rsidRDefault="001F7FF8" w:rsidP="001F7FF8">
      <w:pPr>
        <w:spacing w:before="240" w:after="12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 xml:space="preserve">Tablica realiziranih usluga </w:t>
      </w:r>
      <w:r w:rsidR="00510E5A">
        <w:rPr>
          <w:rFonts w:cstheme="minorHAnsi"/>
          <w:i/>
        </w:rPr>
        <w:t>od 01.01. do 30.09.</w:t>
      </w:r>
      <w:r w:rsidRPr="008B4CB0">
        <w:rPr>
          <w:rFonts w:cstheme="minorHAnsi"/>
          <w:i/>
        </w:rPr>
        <w:t>20</w:t>
      </w:r>
      <w:r>
        <w:rPr>
          <w:rFonts w:cstheme="minorHAnsi"/>
          <w:i/>
        </w:rPr>
        <w:t>2</w:t>
      </w:r>
      <w:r w:rsidR="00510E5A">
        <w:rPr>
          <w:rFonts w:cstheme="minorHAnsi"/>
          <w:i/>
        </w:rPr>
        <w:t>1</w:t>
      </w:r>
      <w:r w:rsidRPr="008B4CB0">
        <w:rPr>
          <w:rFonts w:cstheme="minorHAnsi"/>
          <w:i/>
        </w:rPr>
        <w:t>. godin</w:t>
      </w:r>
      <w:r w:rsidR="00510E5A">
        <w:rPr>
          <w:rFonts w:cstheme="minorHAnsi"/>
          <w:i/>
        </w:rPr>
        <w:t>e</w:t>
      </w:r>
      <w:r w:rsidRPr="008B4CB0">
        <w:rPr>
          <w:rFonts w:cstheme="minorHAnsi"/>
          <w:i/>
        </w:rPr>
        <w:t xml:space="preserve"> i planiranih u 202</w:t>
      </w:r>
      <w:r w:rsidR="00510E5A">
        <w:rPr>
          <w:rFonts w:cstheme="minorHAnsi"/>
          <w:i/>
        </w:rPr>
        <w:t>2</w:t>
      </w:r>
      <w:r w:rsidRPr="008B4CB0">
        <w:rPr>
          <w:rFonts w:cstheme="minorHAnsi"/>
          <w:i/>
        </w:rPr>
        <w:t>. godini</w:t>
      </w:r>
    </w:p>
    <w:tbl>
      <w:tblPr>
        <w:tblW w:w="4837" w:type="pct"/>
        <w:tblLook w:val="0000" w:firstRow="0" w:lastRow="0" w:firstColumn="0" w:lastColumn="0" w:noHBand="0" w:noVBand="0"/>
      </w:tblPr>
      <w:tblGrid>
        <w:gridCol w:w="2102"/>
        <w:gridCol w:w="3495"/>
        <w:gridCol w:w="1585"/>
        <w:gridCol w:w="1585"/>
      </w:tblGrid>
      <w:tr w:rsidR="001F7FF8" w:rsidRPr="007D592B" w14:paraId="3868E5A8" w14:textId="77777777" w:rsidTr="00F85F2B">
        <w:trPr>
          <w:trHeight w:val="680"/>
          <w:tblHeader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7FEE1" w14:textId="77777777" w:rsidR="001F7FF8" w:rsidRPr="007D592B" w:rsidRDefault="001F7FF8" w:rsidP="00F85F2B">
            <w:pPr>
              <w:spacing w:before="40" w:after="40" w:line="276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Usluga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DA9BB8E" w14:textId="77777777" w:rsidR="001F7FF8" w:rsidRPr="007D592B" w:rsidRDefault="001F7FF8" w:rsidP="00F85F2B">
            <w:pPr>
              <w:spacing w:before="40" w:after="40" w:line="276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Aktivnost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38D0ACE" w14:textId="1D02186C" w:rsidR="001F7FF8" w:rsidRPr="007D592B" w:rsidRDefault="001F7FF8" w:rsidP="00F85F2B">
            <w:pPr>
              <w:spacing w:before="40" w:after="4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7D592B">
              <w:rPr>
                <w:rFonts w:cstheme="minorHAnsi"/>
                <w:color w:val="000000" w:themeColor="text1"/>
              </w:rPr>
              <w:t>Realizirano do 30.</w:t>
            </w:r>
            <w:r w:rsidR="00500429">
              <w:rPr>
                <w:rFonts w:cstheme="minorHAnsi"/>
                <w:color w:val="000000" w:themeColor="text1"/>
              </w:rPr>
              <w:t>09</w:t>
            </w:r>
            <w:r w:rsidRPr="007D592B">
              <w:rPr>
                <w:rFonts w:cstheme="minorHAnsi"/>
                <w:color w:val="000000" w:themeColor="text1"/>
              </w:rPr>
              <w:t>.202</w:t>
            </w:r>
            <w:r w:rsidR="00500429">
              <w:rPr>
                <w:rFonts w:cstheme="minorHAnsi"/>
                <w:color w:val="000000" w:themeColor="text1"/>
              </w:rPr>
              <w:t>1</w:t>
            </w:r>
            <w:r w:rsidRPr="007D592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4E460F8" w14:textId="045D200F" w:rsidR="001F7FF8" w:rsidRPr="007D592B" w:rsidRDefault="001F7FF8" w:rsidP="00F85F2B">
            <w:pPr>
              <w:spacing w:before="40" w:after="4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7D592B">
              <w:rPr>
                <w:rFonts w:cstheme="minorHAnsi"/>
                <w:color w:val="000000" w:themeColor="text1"/>
              </w:rPr>
              <w:t>Planirano 202</w:t>
            </w:r>
            <w:r w:rsidR="00510E5A">
              <w:rPr>
                <w:rFonts w:cstheme="minorHAnsi"/>
                <w:color w:val="000000" w:themeColor="text1"/>
              </w:rPr>
              <w:t>2</w:t>
            </w:r>
          </w:p>
        </w:tc>
      </w:tr>
      <w:tr w:rsidR="001F7FF8" w:rsidRPr="007D592B" w14:paraId="3A7C801D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F3686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Prijava zaraznih bolesti i epidemiološke intervencije</w:t>
            </w:r>
          </w:p>
        </w:tc>
        <w:tc>
          <w:tcPr>
            <w:tcW w:w="199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7A03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Prijava zaraznih bolesti</w:t>
            </w:r>
          </w:p>
        </w:tc>
        <w:tc>
          <w:tcPr>
            <w:tcW w:w="9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49BEF" w14:textId="3B86EBF6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  <w:r w:rsidR="00510E5A">
              <w:rPr>
                <w:rFonts w:eastAsia="Times New Roman" w:cstheme="minorHAnsi"/>
                <w:color w:val="000000" w:themeColor="text1"/>
                <w:lang w:eastAsia="hr-HR"/>
              </w:rPr>
              <w:t>7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 w:rsidR="00510E5A">
              <w:rPr>
                <w:rFonts w:eastAsia="Times New Roman" w:cstheme="minorHAnsi"/>
                <w:color w:val="000000" w:themeColor="text1"/>
                <w:lang w:eastAsia="hr-HR"/>
              </w:rPr>
              <w:t>801</w:t>
            </w:r>
          </w:p>
        </w:tc>
        <w:tc>
          <w:tcPr>
            <w:tcW w:w="9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E74E" w14:textId="723B34CB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20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.000</w:t>
            </w:r>
          </w:p>
        </w:tc>
      </w:tr>
      <w:tr w:rsidR="001F7FF8" w:rsidRPr="007D592B" w14:paraId="4489A401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BE23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2A3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Prijava epidemija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36B15" w14:textId="45FB3757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E750" w14:textId="3B840A72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3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0</w:t>
            </w:r>
          </w:p>
        </w:tc>
      </w:tr>
      <w:tr w:rsidR="001F7FF8" w:rsidRPr="007D592B" w14:paraId="7276A7F8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A030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4BDF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Epidemiološki izvid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E7C5B" w14:textId="08CF1617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82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A0CE" w14:textId="650ECDE4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500</w:t>
            </w:r>
          </w:p>
        </w:tc>
      </w:tr>
      <w:tr w:rsidR="001F7FF8" w:rsidRPr="007D592B" w14:paraId="7B7777B7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CA95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88C5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Epidemiološka anketa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FB2E" w14:textId="23BB0E5F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  <w:r w:rsidR="00510E5A">
              <w:rPr>
                <w:rFonts w:eastAsia="Times New Roman" w:cstheme="minorHAnsi"/>
                <w:color w:val="000000" w:themeColor="text1"/>
                <w:lang w:eastAsia="hr-HR"/>
              </w:rPr>
              <w:t>5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 w:rsidR="00510E5A">
              <w:rPr>
                <w:rFonts w:eastAsia="Times New Roman" w:cstheme="minorHAnsi"/>
                <w:color w:val="000000" w:themeColor="text1"/>
                <w:lang w:eastAsia="hr-HR"/>
              </w:rPr>
              <w:t>286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F93D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10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.000</w:t>
            </w:r>
          </w:p>
        </w:tc>
      </w:tr>
      <w:tr w:rsidR="001F7FF8" w:rsidRPr="007D592B" w14:paraId="61DC3350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8B087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Cijepljenje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E70F" w14:textId="6CAD5040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Distribucija cjepiva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5173F" w14:textId="771AF0E1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675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959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9BD5" w14:textId="4196A4DB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00.000</w:t>
            </w:r>
          </w:p>
        </w:tc>
      </w:tr>
      <w:tr w:rsidR="001F7FF8" w:rsidRPr="007D592B" w14:paraId="760BF1C2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47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2D36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Provođenje cijepljenja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038A0" w14:textId="7B3DBC9D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6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933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1AF5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10.000</w:t>
            </w:r>
          </w:p>
        </w:tc>
      </w:tr>
      <w:tr w:rsidR="001F7FF8" w:rsidRPr="007D592B" w14:paraId="4AE640B6" w14:textId="77777777" w:rsidTr="00F85F2B">
        <w:trPr>
          <w:trHeight w:val="45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7A1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Uzimanje uzoraka prema indikacijama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F18D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Uzimanje uzoraka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85B55" w14:textId="0136DA13" w:rsidR="001F7FF8" w:rsidRPr="007D592B" w:rsidRDefault="00510E5A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25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483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8CB1" w14:textId="705C74F2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40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.000</w:t>
            </w:r>
          </w:p>
        </w:tc>
      </w:tr>
      <w:tr w:rsidR="001F7FF8" w:rsidRPr="007D592B" w14:paraId="6A11B747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5ADC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Zdravstveni pregledi osoba pod zdravstvenim nadzorom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9477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Klinički pregled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3A4D3" w14:textId="1DE9DD1F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10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847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F569" w14:textId="0C2537A3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0.000</w:t>
            </w:r>
          </w:p>
        </w:tc>
      </w:tr>
      <w:tr w:rsidR="001F7FF8" w:rsidRPr="007D592B" w14:paraId="073A1FB8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FBA1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2B59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Uzimanje uzoraka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5E9B2" w14:textId="2E7617BD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17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991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2EDF" w14:textId="676455C6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3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5.000</w:t>
            </w:r>
          </w:p>
        </w:tc>
      </w:tr>
      <w:tr w:rsidR="001F7FF8" w:rsidRPr="007D592B" w14:paraId="2796B62A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8F50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D61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Izdavanje sanitarnih knjižica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7FF83" w14:textId="28245FE6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18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310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0A6C" w14:textId="3CCB28FE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0.000</w:t>
            </w:r>
          </w:p>
        </w:tc>
      </w:tr>
      <w:tr w:rsidR="001F7FF8" w:rsidRPr="007D592B" w14:paraId="1E82F7C0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366F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proofErr w:type="spellStart"/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Antirabična</w:t>
            </w:r>
            <w:proofErr w:type="spellEnd"/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zaštita 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1D9C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Pregledi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CC8FC" w14:textId="4571C99B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342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20D3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500</w:t>
            </w:r>
          </w:p>
        </w:tc>
      </w:tr>
      <w:tr w:rsidR="001F7FF8" w:rsidRPr="007D592B" w14:paraId="6FC9F389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43F6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B96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Cijepljenja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3D74" w14:textId="463E45A8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  <w:r w:rsidR="001F05C6">
              <w:rPr>
                <w:rFonts w:eastAsia="Times New Roman" w:cstheme="minorHAnsi"/>
                <w:color w:val="000000" w:themeColor="text1"/>
                <w:lang w:eastAsia="hr-HR"/>
              </w:rPr>
              <w:t>49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5B51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200</w:t>
            </w:r>
          </w:p>
        </w:tc>
      </w:tr>
      <w:tr w:rsidR="001F7FF8" w:rsidRPr="007D592B" w14:paraId="02D100D6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90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</w:rPr>
              <w:t>Program stjecanja potrebnog znanja o zdravstvenoj ispravnosti hrane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E259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Tečajevi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3603" w14:textId="792E988E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178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0E72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200</w:t>
            </w:r>
          </w:p>
        </w:tc>
      </w:tr>
      <w:tr w:rsidR="001F7FF8" w:rsidRPr="007D592B" w14:paraId="1AC71F23" w14:textId="77777777" w:rsidTr="00F85F2B">
        <w:trPr>
          <w:trHeight w:val="454"/>
        </w:trPr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7EB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425D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Polaznici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B8E9" w14:textId="46D78EEC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875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954A" w14:textId="280E069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6.</w:t>
            </w:r>
            <w:r w:rsidR="001F05C6">
              <w:rPr>
                <w:rFonts w:eastAsia="Times New Roman" w:cstheme="minorHAnsi"/>
                <w:color w:val="000000" w:themeColor="text1"/>
                <w:lang w:eastAsia="hr-HR"/>
              </w:rPr>
              <w:t>0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00</w:t>
            </w:r>
          </w:p>
        </w:tc>
      </w:tr>
      <w:tr w:rsidR="001F7FF8" w:rsidRPr="007D592B" w14:paraId="7CEA01AC" w14:textId="77777777" w:rsidTr="00F85F2B">
        <w:trPr>
          <w:trHeight w:val="454"/>
        </w:trPr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0B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168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Ispiti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3081" w14:textId="0092A465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713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CCC9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5.500</w:t>
            </w:r>
          </w:p>
        </w:tc>
      </w:tr>
      <w:tr w:rsidR="001F7FF8" w:rsidRPr="007D592B" w14:paraId="13408D09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4F2EB4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Programa stjecanja potrebnog znanja o sprečavanju zaraznih bolesti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75BF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Tečajevi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0FBB" w14:textId="3176DD17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4FA1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30</w:t>
            </w:r>
          </w:p>
        </w:tc>
      </w:tr>
      <w:tr w:rsidR="001F7FF8" w:rsidRPr="007D592B" w14:paraId="6E7382A1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58E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60F5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Polaznici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36D8" w14:textId="09F31D1E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32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043D" w14:textId="22DF17D3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00</w:t>
            </w:r>
          </w:p>
        </w:tc>
      </w:tr>
      <w:tr w:rsidR="001F7FF8" w:rsidRPr="007D592B" w14:paraId="2AA843FB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5EF6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E299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Ispiti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29E" w14:textId="6F83011E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D24C4" w14:textId="50B74BE7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00</w:t>
            </w:r>
          </w:p>
        </w:tc>
      </w:tr>
      <w:tr w:rsidR="001F7FF8" w:rsidRPr="007D592B" w14:paraId="56C602CA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B753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lastRenderedPageBreak/>
              <w:t>Implementacija, revizija i monitoring HACCP-sustava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950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Analiza stanja, izrada prijedloga mjera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68B6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90448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30</w:t>
            </w:r>
          </w:p>
        </w:tc>
      </w:tr>
      <w:tr w:rsidR="001F7FF8" w:rsidRPr="007D592B" w14:paraId="31A5798F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5E7E9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9808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Edukacija zaposlenika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4232" w14:textId="312C81B0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76975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30</w:t>
            </w:r>
          </w:p>
        </w:tc>
      </w:tr>
      <w:tr w:rsidR="001F7FF8" w:rsidRPr="007D592B" w14:paraId="2F4ECAC4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2470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AD15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Verifikacija sustava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FB02" w14:textId="42FBBAB3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5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69A5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30</w:t>
            </w:r>
          </w:p>
        </w:tc>
      </w:tr>
      <w:tr w:rsidR="001F7FF8" w:rsidRPr="007D592B" w14:paraId="27050999" w14:textId="77777777" w:rsidTr="008F51D4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349" w14:textId="77777777" w:rsidR="001F7FF8" w:rsidRPr="007D592B" w:rsidRDefault="001F7FF8" w:rsidP="0075752B">
            <w:pPr>
              <w:spacing w:before="40" w:after="40" w:line="276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Poslovi dezinfekcije, dezinsekcije i deratizacije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8FA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Terenski izvidi (nadzor, istraživanje prijenosnika bolesti)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4840" w14:textId="2AADE42C" w:rsidR="001F7FF8" w:rsidRPr="007D592B" w:rsidRDefault="001F05C6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8F51D4">
              <w:rPr>
                <w:rFonts w:eastAsia="Times New Roman" w:cstheme="minorHAnsi"/>
                <w:color w:val="000000" w:themeColor="text1"/>
                <w:lang w:eastAsia="hr-HR"/>
              </w:rPr>
              <w:t>1.081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6A68" w14:textId="18DB33D1" w:rsidR="001F7FF8" w:rsidRPr="00072541" w:rsidRDefault="00A0563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highlight w:val="yellow"/>
                <w:lang w:eastAsia="hr-HR"/>
              </w:rPr>
            </w:pPr>
            <w:r w:rsidRPr="00072541">
              <w:rPr>
                <w:rFonts w:eastAsia="Times New Roman" w:cstheme="minorHAnsi"/>
                <w:lang w:eastAsia="hr-HR"/>
              </w:rPr>
              <w:t>9</w:t>
            </w:r>
            <w:r w:rsidR="001F7FF8" w:rsidRPr="00072541">
              <w:rPr>
                <w:rFonts w:eastAsia="Times New Roman" w:cstheme="minorHAnsi"/>
                <w:lang w:eastAsia="hr-HR"/>
              </w:rPr>
              <w:t>00</w:t>
            </w:r>
          </w:p>
        </w:tc>
      </w:tr>
      <w:tr w:rsidR="001F7FF8" w:rsidRPr="007D592B" w14:paraId="37460B44" w14:textId="77777777" w:rsidTr="008F51D4">
        <w:trPr>
          <w:trHeight w:val="454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90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02B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Usluge provedbe DDD poslova na tržištu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6C98" w14:textId="3C52C131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8F51D4">
              <w:rPr>
                <w:rFonts w:eastAsia="Times New Roman" w:cstheme="minorHAnsi"/>
                <w:color w:val="000000" w:themeColor="text1"/>
                <w:lang w:eastAsia="hr-HR"/>
              </w:rPr>
              <w:t>1.</w:t>
            </w:r>
            <w:r w:rsidR="00C7494E" w:rsidRPr="008F51D4">
              <w:rPr>
                <w:rFonts w:eastAsia="Times New Roman" w:cstheme="minorHAnsi"/>
                <w:color w:val="000000" w:themeColor="text1"/>
                <w:lang w:eastAsia="hr-HR"/>
              </w:rPr>
              <w:t>207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1C096" w14:textId="42DD35D9" w:rsidR="001F7FF8" w:rsidRPr="00072541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72541">
              <w:rPr>
                <w:rFonts w:eastAsia="Times New Roman" w:cstheme="minorHAnsi"/>
                <w:lang w:eastAsia="hr-HR"/>
              </w:rPr>
              <w:t>1.</w:t>
            </w:r>
            <w:r w:rsidR="00183FAB" w:rsidRPr="00072541">
              <w:rPr>
                <w:rFonts w:eastAsia="Times New Roman" w:cstheme="minorHAnsi"/>
                <w:lang w:eastAsia="hr-HR"/>
              </w:rPr>
              <w:t>1</w:t>
            </w:r>
            <w:r w:rsidRPr="00072541">
              <w:rPr>
                <w:rFonts w:eastAsia="Times New Roman" w:cstheme="minorHAnsi"/>
                <w:lang w:eastAsia="hr-HR"/>
              </w:rPr>
              <w:t>00</w:t>
            </w:r>
          </w:p>
        </w:tc>
      </w:tr>
      <w:tr w:rsidR="001F7FF8" w:rsidRPr="007D592B" w14:paraId="2E9B9405" w14:textId="77777777" w:rsidTr="008F51D4">
        <w:trPr>
          <w:trHeight w:val="454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234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037D8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Determinacije i laboratorijske obrade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20B9" w14:textId="0EEA30B4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8F51D4">
              <w:rPr>
                <w:rFonts w:eastAsia="Times New Roman" w:cstheme="minorHAnsi"/>
                <w:color w:val="000000" w:themeColor="text1"/>
                <w:lang w:eastAsia="hr-HR"/>
              </w:rPr>
              <w:t>5</w:t>
            </w:r>
            <w:r w:rsidR="001F7FF8" w:rsidRPr="008F51D4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 w:rsidRPr="008F51D4">
              <w:rPr>
                <w:rFonts w:eastAsia="Times New Roman" w:cstheme="minorHAnsi"/>
                <w:color w:val="000000" w:themeColor="text1"/>
                <w:lang w:eastAsia="hr-HR"/>
              </w:rPr>
              <w:t>049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4F71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5.000</w:t>
            </w:r>
          </w:p>
        </w:tc>
      </w:tr>
      <w:tr w:rsidR="001F7FF8" w:rsidRPr="007D592B" w14:paraId="62821653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41EF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Nacionalni program ranog otkrivanja raka dojke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378E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Pozivanje žena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123D" w14:textId="1115C439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38.963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64DB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60.000</w:t>
            </w:r>
          </w:p>
        </w:tc>
      </w:tr>
      <w:tr w:rsidR="001F7FF8" w:rsidRPr="007D592B" w14:paraId="0ED45ECD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5627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F482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Savjetovanje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8C6A4" w14:textId="59360351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7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831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49E2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11.000</w:t>
            </w:r>
          </w:p>
        </w:tc>
      </w:tr>
      <w:tr w:rsidR="001F7FF8" w:rsidRPr="007D592B" w14:paraId="21101BF2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4D6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485B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Mamografsko snimanje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C81D" w14:textId="7170E6AE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084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6E085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2.200</w:t>
            </w:r>
          </w:p>
        </w:tc>
      </w:tr>
      <w:tr w:rsidR="001F7FF8" w:rsidRPr="007D592B" w14:paraId="345460A9" w14:textId="77777777" w:rsidTr="00F85F2B">
        <w:trPr>
          <w:trHeight w:val="45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D4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Preventivna mobilna mamografija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301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Mamografsko snimanje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3354" w14:textId="558B277F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1.272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 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2536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.000</w:t>
            </w:r>
          </w:p>
        </w:tc>
      </w:tr>
      <w:tr w:rsidR="001F7FF8" w:rsidRPr="007D592B" w14:paraId="1EB8C192" w14:textId="77777777" w:rsidTr="00F85F2B">
        <w:trPr>
          <w:trHeight w:val="45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F748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Nacionalni program ranog otkrivanja raka debelog crijeva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4E5D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Pozivanje stanovnika – prvi poziv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60B05" w14:textId="5C1DF062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85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633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  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1925D" w14:textId="0828EC9A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  <w:r w:rsidR="00C7494E">
              <w:rPr>
                <w:rFonts w:eastAsia="Times New Roman" w:cstheme="minorHAnsi"/>
                <w:color w:val="000000" w:themeColor="text1"/>
                <w:lang w:eastAsia="hr-HR"/>
              </w:rPr>
              <w:t>0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0.000</w:t>
            </w:r>
          </w:p>
        </w:tc>
      </w:tr>
      <w:tr w:rsidR="001F7FF8" w:rsidRPr="007D592B" w14:paraId="585C63AD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6B1F7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25DA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Slanje kompleta za testiranje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6DCDC" w14:textId="3DFDDBC1" w:rsidR="001F7FF8" w:rsidRPr="007D592B" w:rsidRDefault="00C7494E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22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309</w:t>
            </w:r>
            <w:r w:rsidR="001F7FF8"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   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3B466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30.000</w:t>
            </w:r>
          </w:p>
        </w:tc>
      </w:tr>
      <w:tr w:rsidR="001F7FF8" w:rsidRPr="007D592B" w14:paraId="754296DE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CDA5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1F10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Provođenje testiranja na okultno krvarenje u stolici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86D9" w14:textId="44A4096D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  <w:r w:rsidR="00C7494E"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 w:rsidR="00C7494E">
              <w:rPr>
                <w:rFonts w:eastAsia="Times New Roman" w:cstheme="minorHAnsi"/>
                <w:color w:val="000000" w:themeColor="text1"/>
                <w:lang w:eastAsia="hr-HR"/>
              </w:rPr>
              <w:t>807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   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C0B1A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25.000</w:t>
            </w:r>
          </w:p>
        </w:tc>
      </w:tr>
      <w:tr w:rsidR="001F7FF8" w:rsidRPr="007D592B" w14:paraId="0C6A018B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CC38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46B3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Naručivanje osoba na kolonoskopiju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2305F" w14:textId="3CE622FC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="00C7494E">
              <w:rPr>
                <w:rFonts w:eastAsia="Times New Roman" w:cstheme="minorHAnsi"/>
                <w:color w:val="000000" w:themeColor="text1"/>
                <w:lang w:eastAsia="hr-HR"/>
              </w:rPr>
              <w:t>94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        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6835A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500</w:t>
            </w:r>
          </w:p>
        </w:tc>
      </w:tr>
      <w:tr w:rsidR="001F7FF8" w:rsidRPr="007D592B" w14:paraId="64A34101" w14:textId="77777777" w:rsidTr="00F85F2B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FE9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A340" w14:textId="77777777" w:rsidR="001F7FF8" w:rsidRPr="007D592B" w:rsidRDefault="001F7FF8" w:rsidP="00F85F2B">
            <w:pPr>
              <w:spacing w:before="40" w:after="40" w:line="276" w:lineRule="auto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Savjetovanje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8D69" w14:textId="0941FB36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7.5</w:t>
            </w:r>
            <w:r w:rsidR="00C7494E">
              <w:rPr>
                <w:rFonts w:eastAsia="Times New Roman" w:cstheme="minorHAnsi"/>
                <w:color w:val="000000" w:themeColor="text1"/>
                <w:lang w:eastAsia="hr-HR"/>
              </w:rPr>
              <w:t>80</w:t>
            </w: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 xml:space="preserve">      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1FA12" w14:textId="77777777" w:rsidR="001F7FF8" w:rsidRPr="007D592B" w:rsidRDefault="001F7FF8" w:rsidP="00F85F2B">
            <w:pPr>
              <w:spacing w:before="40" w:after="40" w:line="276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D592B">
              <w:rPr>
                <w:rFonts w:eastAsia="Times New Roman" w:cstheme="minorHAnsi"/>
                <w:color w:val="000000" w:themeColor="text1"/>
                <w:lang w:eastAsia="hr-HR"/>
              </w:rPr>
              <w:t>10.000</w:t>
            </w:r>
          </w:p>
        </w:tc>
      </w:tr>
    </w:tbl>
    <w:p w14:paraId="65CA668C" w14:textId="77777777" w:rsidR="004723E8" w:rsidRPr="00B21AA2" w:rsidRDefault="00625FF0" w:rsidP="004723E8">
      <w:pPr>
        <w:pStyle w:val="Naslov1"/>
        <w:spacing w:after="240"/>
        <w:rPr>
          <w:color w:val="auto"/>
        </w:rPr>
      </w:pPr>
      <w:r w:rsidRPr="008B4CB0">
        <w:rPr>
          <w:rFonts w:cstheme="minorHAnsi"/>
        </w:rPr>
        <w:br w:type="page"/>
      </w:r>
      <w:bookmarkStart w:id="5" w:name="_Toc501453181"/>
      <w:bookmarkStart w:id="6" w:name="_Toc501453122"/>
      <w:bookmarkStart w:id="7" w:name="_Toc91167129"/>
      <w:r w:rsidR="004723E8" w:rsidRPr="00B21AA2">
        <w:rPr>
          <w:color w:val="auto"/>
        </w:rPr>
        <w:lastRenderedPageBreak/>
        <w:t>2. SLUŽBA ZA KLINIČKU MIKROBIOLOGIJU</w:t>
      </w:r>
      <w:bookmarkEnd w:id="5"/>
      <w:bookmarkEnd w:id="6"/>
      <w:bookmarkEnd w:id="7"/>
    </w:p>
    <w:p w14:paraId="20CCFA87" w14:textId="77777777" w:rsidR="004723E8" w:rsidRPr="00B21AA2" w:rsidRDefault="004723E8" w:rsidP="004723E8">
      <w:pPr>
        <w:spacing w:before="240" w:after="120" w:line="276" w:lineRule="auto"/>
        <w:jc w:val="both"/>
        <w:rPr>
          <w:rFonts w:eastAsia="Times New Roman" w:cstheme="minorHAnsi"/>
          <w:b/>
          <w:u w:val="single"/>
          <w:lang w:eastAsia="hr-HR"/>
        </w:rPr>
      </w:pPr>
      <w:r w:rsidRPr="00B21AA2">
        <w:rPr>
          <w:rFonts w:eastAsia="Times New Roman" w:cstheme="minorHAnsi"/>
          <w:b/>
          <w:u w:val="single"/>
          <w:lang w:eastAsia="hr-HR"/>
        </w:rPr>
        <w:t>1. Sažetak djelokruga rada</w:t>
      </w:r>
    </w:p>
    <w:p w14:paraId="72B3D592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B21AA2">
        <w:rPr>
          <w:rFonts w:eastAsia="Times New Roman" w:cstheme="minorHAnsi"/>
          <w:lang w:eastAsia="hr-HR"/>
        </w:rPr>
        <w:t>Služba za kliničku mikrobiologiju obavlja poslove iz domene specijalističko-konzilijarne zdravstvene zaštite iz područja medicinske/kliničke mikrobiologije (sekundarna zdravstvena zaštita, zdravstvena skrb vezana uz dijagnostiku i liječenje).</w:t>
      </w:r>
    </w:p>
    <w:p w14:paraId="78153BA5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Radni procesi obuhvaćaju uzorkovanje i zaprimanje kliničkih uzoraka za potrebe mikrobiološke dijagnostike (krv, likvor, urin, </w:t>
      </w:r>
      <w:proofErr w:type="spellStart"/>
      <w:r w:rsidRPr="008B4CB0">
        <w:rPr>
          <w:rFonts w:eastAsia="Times New Roman" w:cstheme="minorHAnsi"/>
          <w:lang w:eastAsia="hr-HR"/>
        </w:rPr>
        <w:t>aspirati</w:t>
      </w:r>
      <w:proofErr w:type="spellEnd"/>
      <w:r w:rsidRPr="008B4CB0">
        <w:rPr>
          <w:rFonts w:eastAsia="Times New Roman" w:cstheme="minorHAnsi"/>
          <w:lang w:eastAsia="hr-HR"/>
        </w:rPr>
        <w:t xml:space="preserve">, </w:t>
      </w:r>
      <w:proofErr w:type="spellStart"/>
      <w:r w:rsidRPr="008B4CB0">
        <w:rPr>
          <w:rFonts w:eastAsia="Times New Roman" w:cstheme="minorHAnsi"/>
          <w:lang w:eastAsia="hr-HR"/>
        </w:rPr>
        <w:t>punktati</w:t>
      </w:r>
      <w:proofErr w:type="spellEnd"/>
      <w:r w:rsidRPr="008B4CB0">
        <w:rPr>
          <w:rFonts w:eastAsia="Times New Roman" w:cstheme="minorHAnsi"/>
          <w:lang w:eastAsia="hr-HR"/>
        </w:rPr>
        <w:t xml:space="preserve">, </w:t>
      </w:r>
      <w:proofErr w:type="spellStart"/>
      <w:r w:rsidRPr="008B4CB0">
        <w:rPr>
          <w:rFonts w:eastAsia="Times New Roman" w:cstheme="minorHAnsi"/>
          <w:lang w:eastAsia="hr-HR"/>
        </w:rPr>
        <w:t>obrisci</w:t>
      </w:r>
      <w:proofErr w:type="spellEnd"/>
      <w:r w:rsidRPr="008B4CB0">
        <w:rPr>
          <w:rFonts w:eastAsia="Times New Roman" w:cstheme="minorHAnsi"/>
          <w:lang w:eastAsia="hr-HR"/>
        </w:rPr>
        <w:t xml:space="preserve"> kože i sluznica itd.), obradu uzoraka, te izdavanje nalaza. Konzilijarni dio obuhvaća savjetovanja i preporuke liječnicima te pacijentima vezana uz mikrobiološku dijagnostiku i antimikrobnu terapiju. Liječnici službe su specijalisti kliničke mikrobiologije i angažirani su u povjerenstvima za praćenje hospitalnih infekcija u različitim stacionarnim ustanovama na području Grada Zagreba i domovima za starije osobe na području Grada. </w:t>
      </w:r>
    </w:p>
    <w:p w14:paraId="619E21A6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Pored te osnovne djelatnosti u Službi se proizvode mikrobiološke podloge za potrebe Službe, kao i za potrebe Službe za zaštitu okoliša i zdravstvenu ekologiju.</w:t>
      </w:r>
    </w:p>
    <w:p w14:paraId="0A7DCF20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 Od 2017. godine od kako je kontrola kvalitete mikrobioloških podloga na razini Službe unaprijeđena, a mikrobiološke podloge upisane kod Hrvatske agencije za lijekove u Očevidnik medicinskih proizvoda, te imaju IVD i CE oznaku kvalitete, počela je proizvodnja podloga za uzgoj bakterija i gljiva i za potrebe drugih mikrobioloških laboratorija u RH. </w:t>
      </w:r>
    </w:p>
    <w:p w14:paraId="177FAEBB" w14:textId="77777777" w:rsidR="004723E8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U Odjelu za mikrobiološke podloge i sterilizaciju Službe se, pored proizvodnje podloga, provodi i biološka kontrola sterilizacije za vanjske korisnike. </w:t>
      </w:r>
    </w:p>
    <w:p w14:paraId="185F06F1" w14:textId="1AFF8CCC" w:rsidR="004723E8" w:rsidRPr="00AF4558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B21AA2">
        <w:rPr>
          <w:rFonts w:eastAsia="Times New Roman" w:cstheme="minorHAnsi"/>
          <w:lang w:eastAsia="hr-HR"/>
        </w:rPr>
        <w:t xml:space="preserve">Služba se je iznimno angažirala u suzbijanju pandemije COVID-19 (uvedeno je RT-PCR testiranje na SARS-CoV-2 ne samo u Službi nego se je aktivno doprinijelo da se molekularna testiranja uvedu u drugom gradovima u RH, uveden je prvi </w:t>
      </w:r>
      <w:proofErr w:type="spellStart"/>
      <w:r w:rsidRPr="00B21AA2">
        <w:rPr>
          <w:rFonts w:eastAsia="Times New Roman" w:cstheme="minorHAnsi"/>
          <w:i/>
          <w:lang w:eastAsia="hr-HR"/>
        </w:rPr>
        <w:t>drive-in</w:t>
      </w:r>
      <w:proofErr w:type="spellEnd"/>
      <w:r w:rsidRPr="00B21AA2">
        <w:rPr>
          <w:rFonts w:eastAsia="Times New Roman" w:cstheme="minorHAnsi"/>
          <w:lang w:eastAsia="hr-HR"/>
        </w:rPr>
        <w:t xml:space="preserve"> sustav uzorkovanja u čitavoj regiji, </w:t>
      </w:r>
      <w:proofErr w:type="spellStart"/>
      <w:r w:rsidRPr="00B21AA2">
        <w:rPr>
          <w:rFonts w:eastAsia="Times New Roman" w:cstheme="minorHAnsi"/>
          <w:lang w:eastAsia="hr-HR"/>
        </w:rPr>
        <w:t>validirani</w:t>
      </w:r>
      <w:proofErr w:type="spellEnd"/>
      <w:r w:rsidRPr="00B21AA2">
        <w:rPr>
          <w:rFonts w:eastAsia="Times New Roman" w:cstheme="minorHAnsi"/>
          <w:lang w:eastAsia="hr-HR"/>
        </w:rPr>
        <w:t xml:space="preserve"> su brzi antigenski testovi i educirani liječnici primarne zdravstvene zaštite Gr</w:t>
      </w:r>
      <w:r>
        <w:rPr>
          <w:rFonts w:eastAsia="Times New Roman" w:cstheme="minorHAnsi"/>
          <w:lang w:eastAsia="hr-HR"/>
        </w:rPr>
        <w:t>ada Zagreba za njihovu upotrebu</w:t>
      </w:r>
      <w:r w:rsidRPr="00B21AA2">
        <w:rPr>
          <w:rFonts w:eastAsia="Times New Roman" w:cstheme="minorHAnsi"/>
          <w:lang w:eastAsia="hr-HR"/>
        </w:rPr>
        <w:t xml:space="preserve"> zbog čega je i dodijeljeno priznanje Medicinskog fakulteta Sveučilišta u Zagrebu Službi za izuzetan doprinos struci i znanosti u 2020. godini</w:t>
      </w:r>
      <w:r>
        <w:rPr>
          <w:rFonts w:eastAsia="Times New Roman" w:cstheme="minorHAnsi"/>
          <w:lang w:eastAsia="hr-HR"/>
        </w:rPr>
        <w:t xml:space="preserve">, po prvi puta u Rh uveden je </w:t>
      </w:r>
      <w:proofErr w:type="spellStart"/>
      <w:r>
        <w:rPr>
          <w:rFonts w:eastAsia="Times New Roman" w:cstheme="minorHAnsi"/>
          <w:lang w:eastAsia="hr-HR"/>
        </w:rPr>
        <w:t>probirni</w:t>
      </w:r>
      <w:proofErr w:type="spellEnd"/>
      <w:r>
        <w:rPr>
          <w:rFonts w:eastAsia="Times New Roman" w:cstheme="minorHAnsi"/>
          <w:lang w:eastAsia="hr-HR"/>
        </w:rPr>
        <w:t xml:space="preserve"> RT-PCR test koji detektira različite mutacije karakteristične za pojedine varijante virusa, </w:t>
      </w:r>
      <w:proofErr w:type="spellStart"/>
      <w:r>
        <w:rPr>
          <w:rFonts w:eastAsia="Times New Roman" w:cstheme="minorHAnsi"/>
          <w:lang w:eastAsia="hr-HR"/>
        </w:rPr>
        <w:t>validiran</w:t>
      </w:r>
      <w:proofErr w:type="spellEnd"/>
      <w:r>
        <w:rPr>
          <w:rFonts w:eastAsia="Times New Roman" w:cstheme="minorHAnsi"/>
          <w:lang w:eastAsia="hr-HR"/>
        </w:rPr>
        <w:t xml:space="preserve"> je i uveden neutralizacijski test koji detektira neutralizacijska protut</w:t>
      </w:r>
      <w:r w:rsidR="00EE5E30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>jela i njihov udio u ukupnim protutijelima</w:t>
      </w:r>
      <w:r w:rsidR="00EE5E30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na SARS-CoV-2 kod seropozitivnih pacijenata, </w:t>
      </w:r>
      <w:proofErr w:type="spellStart"/>
      <w:r>
        <w:rPr>
          <w:rFonts w:eastAsia="Times New Roman" w:cstheme="minorHAnsi"/>
          <w:lang w:eastAsia="hr-HR"/>
        </w:rPr>
        <w:t>itd</w:t>
      </w:r>
      <w:proofErr w:type="spellEnd"/>
      <w:r>
        <w:rPr>
          <w:rFonts w:eastAsia="Times New Roman" w:cstheme="minorHAnsi"/>
          <w:lang w:eastAsia="hr-HR"/>
        </w:rPr>
        <w:t>).</w:t>
      </w:r>
    </w:p>
    <w:p w14:paraId="1099F836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Služba također sudjeluje u različitim preventivnim akcijama i programima koje provode druge službe ustanove; od 2017</w:t>
      </w:r>
      <w:r>
        <w:rPr>
          <w:rFonts w:eastAsia="Times New Roman" w:cstheme="minorHAnsi"/>
          <w:lang w:eastAsia="hr-HR"/>
        </w:rPr>
        <w:t>-2020.</w:t>
      </w:r>
      <w:r w:rsidRPr="008B4CB0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bio </w:t>
      </w:r>
      <w:r w:rsidRPr="008B4CB0">
        <w:rPr>
          <w:rFonts w:eastAsia="Times New Roman" w:cstheme="minorHAnsi"/>
          <w:lang w:eastAsia="hr-HR"/>
        </w:rPr>
        <w:t xml:space="preserve">je aktivan trogodišnji potprogram  „Probira na spolno-prenosive bakterije </w:t>
      </w:r>
      <w:proofErr w:type="spellStart"/>
      <w:r w:rsidRPr="008B4CB0">
        <w:rPr>
          <w:rFonts w:eastAsia="Times New Roman" w:cstheme="minorHAnsi"/>
          <w:i/>
          <w:lang w:eastAsia="hr-HR"/>
        </w:rPr>
        <w:t>Mycoplasma</w:t>
      </w:r>
      <w:proofErr w:type="spellEnd"/>
      <w:r w:rsidRPr="008B4CB0">
        <w:rPr>
          <w:rFonts w:eastAsia="Times New Roman" w:cstheme="minorHAnsi"/>
          <w:i/>
          <w:lang w:eastAsia="hr-HR"/>
        </w:rPr>
        <w:t xml:space="preserve"> </w:t>
      </w:r>
      <w:proofErr w:type="spellStart"/>
      <w:r w:rsidRPr="008B4CB0">
        <w:rPr>
          <w:rFonts w:eastAsia="Times New Roman" w:cstheme="minorHAnsi"/>
          <w:i/>
          <w:lang w:eastAsia="hr-HR"/>
        </w:rPr>
        <w:t>genitalium</w:t>
      </w:r>
      <w:proofErr w:type="spellEnd"/>
      <w:r w:rsidRPr="008B4CB0">
        <w:rPr>
          <w:rFonts w:eastAsia="Times New Roman" w:cstheme="minorHAnsi"/>
          <w:lang w:eastAsia="hr-HR"/>
        </w:rPr>
        <w:t xml:space="preserve"> i </w:t>
      </w:r>
      <w:proofErr w:type="spellStart"/>
      <w:r w:rsidRPr="008B4CB0">
        <w:rPr>
          <w:rFonts w:eastAsia="Times New Roman" w:cstheme="minorHAnsi"/>
          <w:i/>
          <w:lang w:eastAsia="hr-HR"/>
        </w:rPr>
        <w:t>Chlamydia</w:t>
      </w:r>
      <w:proofErr w:type="spellEnd"/>
      <w:r w:rsidRPr="008B4CB0">
        <w:rPr>
          <w:rFonts w:eastAsia="Times New Roman" w:cstheme="minorHAnsi"/>
          <w:i/>
          <w:lang w:eastAsia="hr-HR"/>
        </w:rPr>
        <w:t xml:space="preserve"> </w:t>
      </w:r>
      <w:proofErr w:type="spellStart"/>
      <w:r w:rsidRPr="008B4CB0">
        <w:rPr>
          <w:rFonts w:eastAsia="Times New Roman" w:cstheme="minorHAnsi"/>
          <w:i/>
          <w:lang w:eastAsia="hr-HR"/>
        </w:rPr>
        <w:t>trachomatis</w:t>
      </w:r>
      <w:proofErr w:type="spellEnd"/>
      <w:r w:rsidRPr="008B4CB0">
        <w:rPr>
          <w:rFonts w:eastAsia="Times New Roman" w:cstheme="minorHAnsi"/>
          <w:i/>
          <w:lang w:eastAsia="hr-HR"/>
        </w:rPr>
        <w:t xml:space="preserve">“ </w:t>
      </w:r>
      <w:r w:rsidRPr="008B4CB0">
        <w:rPr>
          <w:rFonts w:eastAsia="Times New Roman" w:cstheme="minorHAnsi"/>
          <w:lang w:eastAsia="hr-HR"/>
        </w:rPr>
        <w:t xml:space="preserve">koji se </w:t>
      </w:r>
      <w:r>
        <w:rPr>
          <w:rFonts w:eastAsia="Times New Roman" w:cstheme="minorHAnsi"/>
          <w:lang w:eastAsia="hr-HR"/>
        </w:rPr>
        <w:t xml:space="preserve">je </w:t>
      </w:r>
      <w:r w:rsidRPr="008B4CB0">
        <w:rPr>
          <w:rFonts w:eastAsia="Times New Roman" w:cstheme="minorHAnsi"/>
          <w:lang w:eastAsia="hr-HR"/>
        </w:rPr>
        <w:t>provodi</w:t>
      </w:r>
      <w:r>
        <w:rPr>
          <w:rFonts w:eastAsia="Times New Roman" w:cstheme="minorHAnsi"/>
          <w:lang w:eastAsia="hr-HR"/>
        </w:rPr>
        <w:t>o</w:t>
      </w:r>
      <w:r w:rsidRPr="008B4CB0">
        <w:rPr>
          <w:rFonts w:eastAsia="Times New Roman" w:cstheme="minorHAnsi"/>
          <w:lang w:eastAsia="hr-HR"/>
        </w:rPr>
        <w:t xml:space="preserve"> u okviru programa Službe za školsku i adolescentnu medicinu naziva: „Zdravstveni izazovi adolescenata u Gradu </w:t>
      </w:r>
      <w:r>
        <w:rPr>
          <w:rFonts w:eastAsia="Times New Roman" w:cstheme="minorHAnsi"/>
          <w:lang w:eastAsia="hr-HR"/>
        </w:rPr>
        <w:t>Z</w:t>
      </w:r>
      <w:r w:rsidRPr="008B4CB0">
        <w:rPr>
          <w:rFonts w:eastAsia="Times New Roman" w:cstheme="minorHAnsi"/>
          <w:lang w:eastAsia="hr-HR"/>
        </w:rPr>
        <w:t xml:space="preserve">agrebu – prevencija i intervencija“, </w:t>
      </w:r>
      <w:r>
        <w:rPr>
          <w:rFonts w:eastAsia="Times New Roman" w:cstheme="minorHAnsi"/>
          <w:lang w:eastAsia="hr-HR"/>
        </w:rPr>
        <w:t xml:space="preserve">a po njegovom završetku Služba trenutačno sudjeluje zajedno sa Službom za epidemiologiju u izvođenju projektu financiranog od strane HRZZ voditelja Aleksandra Štulhofera s Filozofskog fakulteta naslovljenog  „Dinamika reproduktivnog i seksualnog zdravlja mladih u Hrvatskoj“, te jednog projekta Službe za epidemiologiju (doktorski rad dr. Jelene Boneta), te jednog projekta Službe za gerontologiju, oba vezana uz </w:t>
      </w:r>
      <w:proofErr w:type="spellStart"/>
      <w:r>
        <w:rPr>
          <w:rFonts w:eastAsia="Times New Roman" w:cstheme="minorHAnsi"/>
          <w:lang w:eastAsia="hr-HR"/>
        </w:rPr>
        <w:t>imunoreaktivnost</w:t>
      </w:r>
      <w:proofErr w:type="spellEnd"/>
      <w:r>
        <w:rPr>
          <w:rFonts w:eastAsia="Times New Roman" w:cstheme="minorHAnsi"/>
          <w:lang w:eastAsia="hr-HR"/>
        </w:rPr>
        <w:t xml:space="preserve"> cjepiva i odobrena od Etičkog povjerenstva ustanove.</w:t>
      </w:r>
    </w:p>
    <w:p w14:paraId="7DD3ECFB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Pored toga, Služba ima i važnu edukativnu ulogu, kako u stalnom medicinskom usavršavanju zdravstvenih djelatnika – Služba organizira i sudjeluje na brojnim kongresima, stručnim skupovima i tečajevima, a tri djelatnika Službe su kumulativno zaposlena na Medicinskom fakultetu Sveučilišta u Zagrebu kao nastavnici -  tako u edukaciji i zdravstvenom prosvjećivanju pučanstva (sudjelovanje na javnim tribinama, istupi u medijima, kreiranje i distribucija edukativnih letaka i plakata). U tijeku je </w:t>
      </w:r>
      <w:r w:rsidRPr="008B4CB0">
        <w:rPr>
          <w:rFonts w:eastAsia="Times New Roman" w:cstheme="minorHAnsi"/>
          <w:lang w:eastAsia="hr-HR"/>
        </w:rPr>
        <w:lastRenderedPageBreak/>
        <w:t>edukacija provoditelja pilot projekta u Virovitičko-podravskoj županiji u okviru reorganizacije organiziranog probira karcinoma vrata matern</w:t>
      </w:r>
      <w:r>
        <w:rPr>
          <w:rFonts w:eastAsia="Times New Roman" w:cstheme="minorHAnsi"/>
          <w:lang w:eastAsia="hr-HR"/>
        </w:rPr>
        <w:t xml:space="preserve">ice u RH (prof. Jasmina Vraneš), </w:t>
      </w:r>
      <w:r w:rsidRPr="00E609E2">
        <w:rPr>
          <w:rFonts w:eastAsia="Times New Roman" w:cstheme="minorHAnsi"/>
          <w:lang w:eastAsia="hr-HR"/>
        </w:rPr>
        <w:t>te izdavanje edukativnog priručnika o korištenju HPV testa kao testa primarnog probira. Djelatnici Službe imali su više zapaženih medijskih istupa u cilju boljeg informiranja i edukacije javnosti vezano uz COVID-19 pandemiju.</w:t>
      </w:r>
    </w:p>
    <w:p w14:paraId="46375052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Djelatnici Službe se pored stručne i edukativne uloge bave i znanstvenom djelatnošću, što je vidljivo kroz publikacije objavljene od strane djelatnika Službe na temelju čega je odobreno u 2017. od strane Hrvatske zaklade za znanost trogodišnje financiranje znanstvenog projekta „</w:t>
      </w:r>
      <w:r w:rsidRPr="008B4CB0">
        <w:rPr>
          <w:rFonts w:eastAsia="Times New Roman" w:cstheme="minorHAnsi"/>
          <w:i/>
          <w:lang w:eastAsia="hr-HR"/>
        </w:rPr>
        <w:t>Novi i zapostavljeni virusni uzročnici infekcija dišnog sustava u vulnerabilnim skupinama bolesnika</w:t>
      </w:r>
      <w:r w:rsidRPr="008B4CB0">
        <w:rPr>
          <w:rFonts w:eastAsia="Times New Roman" w:cstheme="minorHAnsi"/>
          <w:lang w:eastAsia="hr-HR"/>
        </w:rPr>
        <w:t>“ (voditeljica prof. Sunčanica Ljubin Sternak) u ukupnom iznosu oko milijun kuna. Od 2019. Referentni centar za dijagnostiku spolno-prenosivih infekcija MZRH koji djeluje unutar Službe suradnik je u provedbi  novoodobrenog projekta HRZZ a tema projekta je „</w:t>
      </w:r>
      <w:proofErr w:type="spellStart"/>
      <w:r w:rsidRPr="008B4CB0">
        <w:rPr>
          <w:rFonts w:eastAsia="Times New Roman" w:cstheme="minorHAnsi"/>
          <w:i/>
          <w:lang w:eastAsia="hr-HR"/>
        </w:rPr>
        <w:t>Prevalencija</w:t>
      </w:r>
      <w:proofErr w:type="spellEnd"/>
      <w:r w:rsidRPr="008B4CB0">
        <w:rPr>
          <w:rFonts w:eastAsia="Times New Roman" w:cstheme="minorHAnsi"/>
          <w:i/>
          <w:lang w:eastAsia="hr-HR"/>
        </w:rPr>
        <w:t xml:space="preserve"> </w:t>
      </w:r>
      <w:proofErr w:type="spellStart"/>
      <w:r w:rsidRPr="008B4CB0">
        <w:rPr>
          <w:rFonts w:eastAsia="Times New Roman" w:cstheme="minorHAnsi"/>
          <w:i/>
          <w:lang w:eastAsia="hr-HR"/>
        </w:rPr>
        <w:t>klamidijalne</w:t>
      </w:r>
      <w:proofErr w:type="spellEnd"/>
      <w:r w:rsidRPr="008B4CB0">
        <w:rPr>
          <w:rFonts w:eastAsia="Times New Roman" w:cstheme="minorHAnsi"/>
          <w:i/>
          <w:lang w:eastAsia="hr-HR"/>
        </w:rPr>
        <w:t xml:space="preserve"> infekcije i rizično spolno ponašanje</w:t>
      </w:r>
      <w:r w:rsidRPr="008B4CB0">
        <w:rPr>
          <w:rFonts w:eastAsia="Times New Roman" w:cstheme="minorHAnsi"/>
          <w:lang w:eastAsia="hr-HR"/>
        </w:rPr>
        <w:t>“.</w:t>
      </w:r>
    </w:p>
    <w:p w14:paraId="53112C6F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Služba je akreditirana po normi ISO HR EN ISO 15189 za odabrana ispitivanja iz područja Kliničke mikrobiologije, a 2016. joj je dodijeljen naziv „Referentni centar za dijagnostiku spolno-prenosivih infekcija“ od strane Ministarstva zdravstva RH (voditeljica prof. Jasmina Vraneš). Zbog toga je predviđena za izvršitelja testiranja na HPV u okviru pilot projekta MZRH koji će se provoditi u Virovitičko-podravskoj županiji i na temelju čijih rezultata će se izraditi smjernice za organizirani Nacionalni program probira karcinoma vrata maternice, gdje bi se umjesto Papa testa upotrebljavao HPV test za primarni probir u žena &gt;34 godine, kao što je u većini zemalja EU već uvedeno.</w:t>
      </w:r>
    </w:p>
    <w:p w14:paraId="54E28593" w14:textId="77777777" w:rsidR="004723E8" w:rsidRPr="008B4CB0" w:rsidRDefault="004723E8" w:rsidP="004723E8">
      <w:pPr>
        <w:spacing w:before="240" w:after="120" w:line="276" w:lineRule="auto"/>
        <w:jc w:val="both"/>
        <w:rPr>
          <w:rFonts w:eastAsia="Times New Roman" w:cstheme="minorHAnsi"/>
          <w:b/>
          <w:u w:val="single"/>
          <w:lang w:eastAsia="hr-HR"/>
        </w:rPr>
      </w:pPr>
      <w:r w:rsidRPr="008B4CB0">
        <w:rPr>
          <w:rFonts w:eastAsia="Times New Roman" w:cstheme="minorHAnsi"/>
          <w:b/>
          <w:u w:val="single"/>
          <w:lang w:eastAsia="hr-HR"/>
        </w:rPr>
        <w:t>2. Program rada</w:t>
      </w:r>
    </w:p>
    <w:p w14:paraId="112B3DC9" w14:textId="77777777" w:rsidR="004723E8" w:rsidRPr="008B4CB0" w:rsidRDefault="004723E8" w:rsidP="004723E8">
      <w:pPr>
        <w:numPr>
          <w:ilvl w:val="0"/>
          <w:numId w:val="7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Klinička mikrobiološka dijagnostika.</w:t>
      </w:r>
    </w:p>
    <w:p w14:paraId="42EDF247" w14:textId="77777777" w:rsidR="004723E8" w:rsidRPr="008B4CB0" w:rsidRDefault="004723E8" w:rsidP="004723E8">
      <w:pPr>
        <w:numPr>
          <w:ilvl w:val="0"/>
          <w:numId w:val="7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Proizvodnja mikrobioloških podloga.</w:t>
      </w:r>
    </w:p>
    <w:p w14:paraId="3D7478B7" w14:textId="77777777" w:rsidR="004723E8" w:rsidRPr="008B4CB0" w:rsidRDefault="004723E8" w:rsidP="004723E8">
      <w:pPr>
        <w:numPr>
          <w:ilvl w:val="0"/>
          <w:numId w:val="7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Nadzor postupka sterilizacije za vanjske korisnike.</w:t>
      </w:r>
    </w:p>
    <w:p w14:paraId="3847E60A" w14:textId="77777777" w:rsidR="004723E8" w:rsidRPr="008B4CB0" w:rsidRDefault="004723E8" w:rsidP="004723E8">
      <w:pPr>
        <w:numPr>
          <w:ilvl w:val="0"/>
          <w:numId w:val="7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Provedba preventivnih programa i znanstvenih istraživanja.</w:t>
      </w:r>
    </w:p>
    <w:p w14:paraId="3950D424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i/>
          <w:lang w:eastAsia="hr-HR"/>
        </w:rPr>
      </w:pPr>
      <w:r w:rsidRPr="008B4CB0">
        <w:rPr>
          <w:rFonts w:eastAsia="Times New Roman" w:cstheme="minorHAnsi"/>
          <w:i/>
          <w:lang w:eastAsia="hr-HR"/>
        </w:rPr>
        <w:t xml:space="preserve">Planirani prihodi </w:t>
      </w:r>
      <w:r>
        <w:rPr>
          <w:rFonts w:eastAsia="Times New Roman" w:cstheme="minorHAnsi"/>
          <w:i/>
          <w:lang w:eastAsia="hr-HR"/>
        </w:rPr>
        <w:t xml:space="preserve">u 2022. </w:t>
      </w:r>
      <w:r w:rsidRPr="008B4CB0">
        <w:rPr>
          <w:rFonts w:eastAsia="Times New Roman" w:cstheme="minorHAnsi"/>
          <w:i/>
          <w:lang w:eastAsia="hr-HR"/>
        </w:rPr>
        <w:t>po izvorima:</w:t>
      </w:r>
    </w:p>
    <w:p w14:paraId="6CE73FFE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Prihodi od HZZO-a na temelju ugovornih obveza i prihodi od participacija (trenutni limit prema važećem ugovoru  je </w:t>
      </w:r>
      <w:r w:rsidRPr="00AF46BE">
        <w:rPr>
          <w:rFonts w:eastAsia="Times New Roman" w:cstheme="minorHAnsi"/>
          <w:lang w:eastAsia="hr-HR"/>
        </w:rPr>
        <w:t>12.670.000 kn, a planira se 100% realizacija).</w:t>
      </w:r>
    </w:p>
    <w:p w14:paraId="7E8EE815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AF46BE">
        <w:rPr>
          <w:rFonts w:eastAsia="Times New Roman" w:cstheme="minorHAnsi"/>
          <w:lang w:eastAsia="hr-HR"/>
        </w:rPr>
        <w:t xml:space="preserve">Prihodi od pružanja usluga na tržištu </w:t>
      </w:r>
      <w:r>
        <w:rPr>
          <w:rFonts w:eastAsia="Times New Roman" w:cstheme="minorHAnsi"/>
          <w:lang w:eastAsia="hr-HR"/>
        </w:rPr>
        <w:t>plus dodatni prihod vezan uz</w:t>
      </w:r>
      <w:r w:rsidRPr="00AF46BE">
        <w:rPr>
          <w:rFonts w:eastAsia="Times New Roman" w:cstheme="minorHAnsi"/>
          <w:lang w:eastAsia="hr-HR"/>
        </w:rPr>
        <w:t xml:space="preserve"> dijagnostiku COVID-19 pandemije  (</w:t>
      </w:r>
      <w:r>
        <w:rPr>
          <w:rFonts w:eastAsia="Times New Roman" w:cstheme="minorHAnsi"/>
          <w:lang w:eastAsia="hr-HR"/>
        </w:rPr>
        <w:t>planira se 55</w:t>
      </w:r>
      <w:r w:rsidRPr="00AF46BE">
        <w:rPr>
          <w:rFonts w:eastAsia="Times New Roman" w:cstheme="minorHAnsi"/>
          <w:lang w:eastAsia="hr-HR"/>
        </w:rPr>
        <w:t>.000.000 kn).</w:t>
      </w:r>
    </w:p>
    <w:p w14:paraId="4B6A74B9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Upućen je dopis HZZO-u i zatraženo je povećanje limita u iznosu od 2.500.000 kn, što je pravdano time što se sofisticirane pretrage (molekularne, serološke) obavljaju i za osiguranike iz drugih županija RH, koji nemaju mogućnost obavljanja tih pretraga u svojim sredinama, a ne samo za s</w:t>
      </w:r>
      <w:r>
        <w:rPr>
          <w:rFonts w:eastAsia="Times New Roman" w:cstheme="minorHAnsi"/>
          <w:lang w:eastAsia="hr-HR"/>
        </w:rPr>
        <w:t>tanovnike Grada Zagreba. Tako bi</w:t>
      </w:r>
      <w:r w:rsidRPr="008B4CB0">
        <w:rPr>
          <w:rFonts w:eastAsia="Times New Roman" w:cstheme="minorHAnsi"/>
          <w:lang w:eastAsia="hr-HR"/>
        </w:rPr>
        <w:t xml:space="preserve"> limit trebao iznositi 14.500.000</w:t>
      </w:r>
      <w:r w:rsidRPr="00AF46BE">
        <w:rPr>
          <w:rFonts w:eastAsia="Times New Roman" w:cstheme="minorHAnsi"/>
          <w:lang w:eastAsia="hr-HR"/>
        </w:rPr>
        <w:t>, no zbog nastupa pandemije do povećanja limita nije došlo, nego se financira dodatno dijagnostika SARS-CoV-2 infekcije.</w:t>
      </w:r>
    </w:p>
    <w:p w14:paraId="4E0CCA3A" w14:textId="77777777" w:rsidR="004723E8" w:rsidRPr="008B4CB0" w:rsidRDefault="004723E8" w:rsidP="004723E8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AF46BE">
        <w:rPr>
          <w:rFonts w:eastAsia="Times New Roman" w:cstheme="minorHAnsi"/>
          <w:lang w:eastAsia="hr-HR"/>
        </w:rPr>
        <w:t xml:space="preserve">Pored toga, očekuje se nakon završetka COVID-19 pandemije posebno financiranje HPV testiranja unutar provedbe pilot-projekta u sklopu reorganizacije Nacionalnog preventivnog programa probira karcinoma vrata maternice. Način financiranja HPV testiranja i eventualno i citološkog testiranja iz istog uzorka </w:t>
      </w:r>
      <w:proofErr w:type="spellStart"/>
      <w:r w:rsidRPr="00AF46BE">
        <w:rPr>
          <w:rFonts w:eastAsia="Times New Roman" w:cstheme="minorHAnsi"/>
          <w:lang w:eastAsia="hr-HR"/>
        </w:rPr>
        <w:t>obriska</w:t>
      </w:r>
      <w:proofErr w:type="spellEnd"/>
      <w:r w:rsidRPr="00AF46BE">
        <w:rPr>
          <w:rFonts w:eastAsia="Times New Roman" w:cstheme="minorHAnsi"/>
          <w:lang w:eastAsia="hr-HR"/>
        </w:rPr>
        <w:t xml:space="preserve"> vrata maternice (LBC, od engl. </w:t>
      </w:r>
      <w:proofErr w:type="spellStart"/>
      <w:r w:rsidRPr="00AF46BE">
        <w:rPr>
          <w:rFonts w:eastAsia="Times New Roman" w:cstheme="minorHAnsi"/>
          <w:b/>
          <w:i/>
          <w:lang w:eastAsia="hr-HR"/>
        </w:rPr>
        <w:t>L</w:t>
      </w:r>
      <w:r w:rsidRPr="00AF46BE">
        <w:rPr>
          <w:rFonts w:eastAsia="Times New Roman" w:cstheme="minorHAnsi"/>
          <w:i/>
          <w:lang w:eastAsia="hr-HR"/>
        </w:rPr>
        <w:t>iquid</w:t>
      </w:r>
      <w:proofErr w:type="spellEnd"/>
      <w:r w:rsidRPr="00AF46BE">
        <w:rPr>
          <w:rFonts w:eastAsia="Times New Roman" w:cstheme="minorHAnsi"/>
          <w:i/>
          <w:lang w:eastAsia="hr-HR"/>
        </w:rPr>
        <w:t xml:space="preserve"> </w:t>
      </w:r>
      <w:proofErr w:type="spellStart"/>
      <w:r w:rsidRPr="00AF46BE">
        <w:rPr>
          <w:rFonts w:eastAsia="Times New Roman" w:cstheme="minorHAnsi"/>
          <w:b/>
          <w:i/>
          <w:lang w:eastAsia="hr-HR"/>
        </w:rPr>
        <w:t>B</w:t>
      </w:r>
      <w:r w:rsidRPr="00AF46BE">
        <w:rPr>
          <w:rFonts w:eastAsia="Times New Roman" w:cstheme="minorHAnsi"/>
          <w:i/>
          <w:lang w:eastAsia="hr-HR"/>
        </w:rPr>
        <w:t>ased</w:t>
      </w:r>
      <w:proofErr w:type="spellEnd"/>
      <w:r w:rsidRPr="00AF46BE">
        <w:rPr>
          <w:rFonts w:eastAsia="Times New Roman" w:cstheme="minorHAnsi"/>
          <w:i/>
          <w:lang w:eastAsia="hr-HR"/>
        </w:rPr>
        <w:t xml:space="preserve"> </w:t>
      </w:r>
      <w:proofErr w:type="spellStart"/>
      <w:r w:rsidRPr="00AF46BE">
        <w:rPr>
          <w:rFonts w:eastAsia="Times New Roman" w:cstheme="minorHAnsi"/>
          <w:b/>
          <w:i/>
          <w:lang w:eastAsia="hr-HR"/>
        </w:rPr>
        <w:t>C</w:t>
      </w:r>
      <w:r w:rsidRPr="00AF46BE">
        <w:rPr>
          <w:rFonts w:eastAsia="Times New Roman" w:cstheme="minorHAnsi"/>
          <w:i/>
          <w:lang w:eastAsia="hr-HR"/>
        </w:rPr>
        <w:t>ytology</w:t>
      </w:r>
      <w:proofErr w:type="spellEnd"/>
      <w:r w:rsidRPr="00AF46BE">
        <w:rPr>
          <w:rFonts w:eastAsia="Times New Roman" w:cstheme="minorHAnsi"/>
          <w:lang w:eastAsia="hr-HR"/>
        </w:rPr>
        <w:t>) još se treba dogovoriti.</w:t>
      </w:r>
    </w:p>
    <w:p w14:paraId="5BB6F7EC" w14:textId="77777777" w:rsidR="004723E8" w:rsidRPr="008B4CB0" w:rsidRDefault="004723E8" w:rsidP="004723E8">
      <w:pPr>
        <w:spacing w:before="240" w:after="120" w:line="276" w:lineRule="auto"/>
        <w:jc w:val="both"/>
        <w:rPr>
          <w:rFonts w:eastAsia="MS Mincho" w:cstheme="minorHAnsi"/>
          <w:b/>
          <w:bCs/>
          <w:u w:val="single"/>
          <w:lang w:eastAsia="ja-JP"/>
        </w:rPr>
      </w:pPr>
      <w:r w:rsidRPr="008B4CB0">
        <w:rPr>
          <w:rFonts w:eastAsia="MS Mincho" w:cstheme="minorHAnsi"/>
          <w:b/>
          <w:bCs/>
          <w:u w:val="single"/>
          <w:lang w:eastAsia="ja-JP"/>
        </w:rPr>
        <w:t>3. Zakonska podloga na kojoj se zasniva program rada Službe</w:t>
      </w:r>
    </w:p>
    <w:p w14:paraId="1552054F" w14:textId="77777777" w:rsidR="004723E8" w:rsidRPr="008B4CB0" w:rsidRDefault="004723E8" w:rsidP="004723E8">
      <w:pPr>
        <w:numPr>
          <w:ilvl w:val="0"/>
          <w:numId w:val="8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MS Mincho" w:cstheme="minorHAnsi"/>
          <w:lang w:eastAsia="ja-JP"/>
        </w:rPr>
        <w:t>Zakon o zdravstvenoj zaštiti (NN 150/08, 71/10, 139/10, 22/11, 84/11, 154/11, 12/12, 35/12, 70/12, 144/12 i 84/13).</w:t>
      </w:r>
    </w:p>
    <w:p w14:paraId="06A262BF" w14:textId="77777777" w:rsidR="004723E8" w:rsidRPr="008B4CB0" w:rsidRDefault="004723E8" w:rsidP="004723E8">
      <w:pPr>
        <w:numPr>
          <w:ilvl w:val="0"/>
          <w:numId w:val="8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lastRenderedPageBreak/>
        <w:t>Zakon o zaštiti pučanstva od zaraznih bolesti (NN 79/07 i 113/08).</w:t>
      </w:r>
    </w:p>
    <w:p w14:paraId="1EB2F1F6" w14:textId="77777777" w:rsidR="004723E8" w:rsidRPr="008B4CB0" w:rsidRDefault="004723E8" w:rsidP="004723E8">
      <w:pPr>
        <w:numPr>
          <w:ilvl w:val="0"/>
          <w:numId w:val="8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Zakon o izmjenama i dopunama Zakona o zaštiti pučanstva od zaraznih bolesti  (NN 130/17)</w:t>
      </w:r>
    </w:p>
    <w:p w14:paraId="51F92329" w14:textId="77777777" w:rsidR="004723E8" w:rsidRPr="008B4CB0" w:rsidRDefault="004723E8" w:rsidP="004723E8">
      <w:pPr>
        <w:numPr>
          <w:ilvl w:val="0"/>
          <w:numId w:val="8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Pravilnik o načinu obavljanja zdravstvenih pregleda osoba pod zdravstvenim nadzorom (NN 116/18)</w:t>
      </w:r>
    </w:p>
    <w:p w14:paraId="5DC6CFF5" w14:textId="77777777" w:rsidR="004723E8" w:rsidRPr="00AF46BE" w:rsidRDefault="004723E8" w:rsidP="004723E8">
      <w:pPr>
        <w:spacing w:before="240" w:after="120" w:line="276" w:lineRule="auto"/>
        <w:jc w:val="both"/>
        <w:rPr>
          <w:rFonts w:eastAsia="MS Mincho" w:cstheme="minorHAnsi"/>
          <w:b/>
          <w:u w:val="single"/>
          <w:lang w:eastAsia="ja-JP"/>
        </w:rPr>
      </w:pPr>
      <w:r w:rsidRPr="008B4CB0">
        <w:rPr>
          <w:rFonts w:eastAsia="MS Mincho" w:cstheme="minorHAnsi"/>
          <w:b/>
          <w:bCs/>
          <w:u w:val="single"/>
          <w:lang w:eastAsia="ja-JP"/>
        </w:rPr>
        <w:t xml:space="preserve">4. Izvještaj o postignutim ciljevima i rezultatima temeljenim na pokazateljima uspješnosti u </w:t>
      </w:r>
      <w:r w:rsidRPr="00AF46BE">
        <w:rPr>
          <w:rFonts w:eastAsia="MS Mincho" w:cstheme="minorHAnsi"/>
          <w:b/>
          <w:bCs/>
          <w:u w:val="single"/>
          <w:lang w:eastAsia="ja-JP"/>
        </w:rPr>
        <w:t xml:space="preserve">prethodnoj godini </w:t>
      </w:r>
    </w:p>
    <w:p w14:paraId="2F24D1B5" w14:textId="2A2C7E8A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AF46BE">
        <w:rPr>
          <w:rFonts w:cstheme="minorHAnsi"/>
        </w:rPr>
        <w:t xml:space="preserve">U </w:t>
      </w:r>
      <w:r>
        <w:rPr>
          <w:rFonts w:cstheme="minorHAnsi"/>
        </w:rPr>
        <w:t>202</w:t>
      </w:r>
      <w:r w:rsidR="0047508F">
        <w:rPr>
          <w:rFonts w:cstheme="minorHAnsi"/>
        </w:rPr>
        <w:t>2</w:t>
      </w:r>
      <w:r w:rsidRPr="00AF46BE">
        <w:rPr>
          <w:rFonts w:cstheme="minorHAnsi"/>
        </w:rPr>
        <w:t>. godini u Službi za kliničku mikrobiologiju biti će napravljeno ukupno približno  348.000 pretraga, od čega 284.000 pretraga u procesu mikrobiološke obrade različitih kliničkih uzoraka, a oko 60.000 pretraga u okviru sanitarnog pregleda (zdravstveni listovi- preventivni zakonom propisani pregledi).</w:t>
      </w:r>
    </w:p>
    <w:p w14:paraId="328DCF37" w14:textId="6D723181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  <w:r>
        <w:rPr>
          <w:rFonts w:cstheme="minorHAnsi"/>
        </w:rPr>
        <w:t>U 202</w:t>
      </w:r>
      <w:r w:rsidR="000E15F5">
        <w:rPr>
          <w:rFonts w:cstheme="minorHAnsi"/>
        </w:rPr>
        <w:t>2</w:t>
      </w:r>
      <w:r w:rsidRPr="00AF46BE">
        <w:rPr>
          <w:rFonts w:cstheme="minorHAnsi"/>
        </w:rPr>
        <w:t xml:space="preserve">. godini ukupno će u Službi biti proizvedeno oko 8.000 litara različitih vrsta mikrobioloških podloga. Od toga je 69,7% proizvodnje biti će za vlastite potrebe dok će za Službu za zaštitu okoliša i zdravstvenu ekologiju biti priređeno ostatak podloga. </w:t>
      </w:r>
    </w:p>
    <w:p w14:paraId="05534F3F" w14:textId="0A4545C3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AF46BE">
        <w:rPr>
          <w:rFonts w:cstheme="minorHAnsi"/>
        </w:rPr>
        <w:t>Usluga nadzora postupka sterilizacij</w:t>
      </w:r>
      <w:r>
        <w:rPr>
          <w:rFonts w:cstheme="minorHAnsi"/>
        </w:rPr>
        <w:t>e metodom bioloških spora u 202</w:t>
      </w:r>
      <w:r w:rsidR="000E15F5">
        <w:rPr>
          <w:rFonts w:cstheme="minorHAnsi"/>
        </w:rPr>
        <w:t>2</w:t>
      </w:r>
      <w:r w:rsidRPr="00AF46BE">
        <w:rPr>
          <w:rFonts w:cstheme="minorHAnsi"/>
        </w:rPr>
        <w:t>. godini biti će provedena ukupno oko  1.200 puta.</w:t>
      </w:r>
    </w:p>
    <w:p w14:paraId="6813C454" w14:textId="0CF29EBC" w:rsidR="004723E8" w:rsidRPr="00AF46BE" w:rsidRDefault="004723E8" w:rsidP="004723E8">
      <w:pPr>
        <w:spacing w:before="240" w:after="120" w:line="276" w:lineRule="auto"/>
        <w:jc w:val="both"/>
        <w:rPr>
          <w:rFonts w:eastAsia="MS Mincho" w:cstheme="minorHAnsi"/>
          <w:b/>
          <w:bCs/>
          <w:u w:val="single"/>
          <w:lang w:eastAsia="ja-JP"/>
        </w:rPr>
      </w:pPr>
      <w:r w:rsidRPr="00AF46BE">
        <w:rPr>
          <w:rFonts w:eastAsia="MS Mincho" w:cstheme="minorHAnsi"/>
          <w:b/>
          <w:bCs/>
          <w:u w:val="single"/>
          <w:lang w:eastAsia="ja-JP"/>
        </w:rPr>
        <w:t>5. Naturalni pokazatelji i predviđanje za sljedeću godinu</w:t>
      </w:r>
    </w:p>
    <w:p w14:paraId="595FBD4E" w14:textId="1E92020A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AF46BE">
        <w:rPr>
          <w:rFonts w:cstheme="minorHAnsi"/>
        </w:rPr>
        <w:t xml:space="preserve">Tablica USPOREDBA IZVRŠENIH PRETRAGA </w:t>
      </w:r>
      <w:r>
        <w:rPr>
          <w:rFonts w:cstheme="minorHAnsi"/>
        </w:rPr>
        <w:t>U 2021</w:t>
      </w:r>
      <w:r w:rsidRPr="00AF46BE">
        <w:rPr>
          <w:rFonts w:cstheme="minorHAnsi"/>
        </w:rPr>
        <w:t xml:space="preserve">. i  </w:t>
      </w:r>
      <w:r>
        <w:rPr>
          <w:rFonts w:cstheme="minorHAnsi"/>
        </w:rPr>
        <w:t>predviđanje za 2022</w:t>
      </w:r>
      <w:r w:rsidRPr="00AF46BE">
        <w:rPr>
          <w:rFonts w:cstheme="minorHAnsi"/>
        </w:rPr>
        <w:t xml:space="preserve">. </w:t>
      </w:r>
    </w:p>
    <w:p w14:paraId="48EE3DAA" w14:textId="77777777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238"/>
      </w:tblGrid>
      <w:tr w:rsidR="004723E8" w:rsidRPr="00AF46BE" w14:paraId="19B0FD78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76C084E9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 w:rsidRPr="00AF46BE">
              <w:rPr>
                <w:rFonts w:cstheme="minorHAnsi"/>
                <w:b/>
              </w:rPr>
              <w:t>Broj pretraga po odjelima Službe za kliničku mikrobiologiju</w:t>
            </w:r>
          </w:p>
        </w:tc>
        <w:tc>
          <w:tcPr>
            <w:tcW w:w="1275" w:type="dxa"/>
            <w:shd w:val="clear" w:color="auto" w:fill="auto"/>
          </w:tcPr>
          <w:p w14:paraId="52B7DCE6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2021</w:t>
            </w:r>
            <w:r w:rsidRPr="00AF46BE">
              <w:rPr>
                <w:rFonts w:cstheme="minorHAnsi"/>
              </w:rPr>
              <w:t>.</w:t>
            </w:r>
          </w:p>
          <w:p w14:paraId="72A23FF0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</w:p>
        </w:tc>
        <w:tc>
          <w:tcPr>
            <w:tcW w:w="1238" w:type="dxa"/>
            <w:shd w:val="clear" w:color="auto" w:fill="auto"/>
          </w:tcPr>
          <w:p w14:paraId="557BD8F7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 w:rsidRPr="00AF46BE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2</w:t>
            </w:r>
            <w:r w:rsidRPr="00AF46BE">
              <w:rPr>
                <w:rFonts w:cstheme="minorHAnsi"/>
                <w:b/>
              </w:rPr>
              <w:t>.</w:t>
            </w:r>
          </w:p>
          <w:p w14:paraId="0B3F6276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</w:p>
        </w:tc>
      </w:tr>
      <w:tr w:rsidR="004723E8" w:rsidRPr="00AF46BE" w14:paraId="29C65914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35F8ABB4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i/>
              </w:rPr>
            </w:pPr>
            <w:r w:rsidRPr="00AF46BE">
              <w:rPr>
                <w:rFonts w:cstheme="minorHAnsi"/>
                <w:i/>
              </w:rPr>
              <w:t>Odjel za vanjske korisnike (sanitarni nadzor stolice – tržište)</w:t>
            </w:r>
          </w:p>
        </w:tc>
        <w:tc>
          <w:tcPr>
            <w:tcW w:w="1275" w:type="dxa"/>
            <w:shd w:val="clear" w:color="auto" w:fill="auto"/>
          </w:tcPr>
          <w:p w14:paraId="1FDFDA54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65</w:t>
            </w:r>
            <w:r w:rsidRPr="00AF46BE">
              <w:rPr>
                <w:rFonts w:cstheme="minorHAnsi"/>
                <w:i/>
              </w:rPr>
              <w:t>.000</w:t>
            </w:r>
          </w:p>
        </w:tc>
        <w:tc>
          <w:tcPr>
            <w:tcW w:w="1238" w:type="dxa"/>
            <w:shd w:val="clear" w:color="auto" w:fill="auto"/>
          </w:tcPr>
          <w:p w14:paraId="69C79C5C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65</w:t>
            </w:r>
            <w:r w:rsidRPr="00AF46BE">
              <w:rPr>
                <w:rFonts w:cstheme="minorHAnsi"/>
                <w:i/>
              </w:rPr>
              <w:t>.000</w:t>
            </w:r>
          </w:p>
        </w:tc>
      </w:tr>
      <w:tr w:rsidR="004723E8" w:rsidRPr="00AF46BE" w14:paraId="3B4D2ED0" w14:textId="77777777" w:rsidTr="00B7147E">
        <w:trPr>
          <w:trHeight w:val="406"/>
        </w:trPr>
        <w:tc>
          <w:tcPr>
            <w:tcW w:w="6658" w:type="dxa"/>
            <w:shd w:val="clear" w:color="auto" w:fill="auto"/>
          </w:tcPr>
          <w:p w14:paraId="39541E12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>Odjel za infekcije mokraćno-spolnog sustava</w:t>
            </w:r>
          </w:p>
        </w:tc>
        <w:tc>
          <w:tcPr>
            <w:tcW w:w="1275" w:type="dxa"/>
            <w:shd w:val="clear" w:color="auto" w:fill="auto"/>
          </w:tcPr>
          <w:p w14:paraId="6B126F27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 w:rsidRPr="00AF46BE">
              <w:rPr>
                <w:rFonts w:cstheme="minorHAnsi"/>
              </w:rPr>
              <w:t>50.000</w:t>
            </w:r>
          </w:p>
        </w:tc>
        <w:tc>
          <w:tcPr>
            <w:tcW w:w="1238" w:type="dxa"/>
            <w:shd w:val="clear" w:color="auto" w:fill="auto"/>
          </w:tcPr>
          <w:p w14:paraId="3D3F2A79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AF46BE">
              <w:rPr>
                <w:rFonts w:cstheme="minorHAnsi"/>
              </w:rPr>
              <w:t>.000</w:t>
            </w:r>
          </w:p>
        </w:tc>
      </w:tr>
      <w:tr w:rsidR="004723E8" w:rsidRPr="00AF46BE" w14:paraId="30189472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1B09A6A6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>Odjel za infekcije dišnog sustava</w:t>
            </w:r>
          </w:p>
        </w:tc>
        <w:tc>
          <w:tcPr>
            <w:tcW w:w="1275" w:type="dxa"/>
            <w:shd w:val="clear" w:color="auto" w:fill="auto"/>
          </w:tcPr>
          <w:p w14:paraId="5C4AF3E9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  <w:r w:rsidRPr="00AF46BE">
              <w:rPr>
                <w:rFonts w:cstheme="minorHAnsi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14:paraId="427C2808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AF46BE">
              <w:rPr>
                <w:rFonts w:cstheme="minorHAnsi"/>
              </w:rPr>
              <w:t>.000</w:t>
            </w:r>
          </w:p>
        </w:tc>
      </w:tr>
      <w:tr w:rsidR="004723E8" w:rsidRPr="00AF46BE" w14:paraId="0D1B3A29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3A03B594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>Odjel za spolno-prenosive, krvlju-prenosive i sustavne infekcije</w:t>
            </w:r>
          </w:p>
        </w:tc>
        <w:tc>
          <w:tcPr>
            <w:tcW w:w="1275" w:type="dxa"/>
            <w:shd w:val="clear" w:color="auto" w:fill="auto"/>
          </w:tcPr>
          <w:p w14:paraId="3B59B247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AF46BE">
              <w:rPr>
                <w:rFonts w:cstheme="minorHAnsi"/>
              </w:rPr>
              <w:t>.000</w:t>
            </w:r>
          </w:p>
        </w:tc>
        <w:tc>
          <w:tcPr>
            <w:tcW w:w="1238" w:type="dxa"/>
            <w:shd w:val="clear" w:color="auto" w:fill="auto"/>
          </w:tcPr>
          <w:p w14:paraId="7B191A84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 w:rsidRPr="00AF46BE">
              <w:rPr>
                <w:rFonts w:cstheme="minorHAnsi"/>
              </w:rPr>
              <w:t>35.000</w:t>
            </w:r>
          </w:p>
        </w:tc>
      </w:tr>
      <w:tr w:rsidR="004723E8" w:rsidRPr="00AF46BE" w14:paraId="6441318E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6892E247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>Odjel za molekularnu mikrobiologiju</w:t>
            </w:r>
          </w:p>
        </w:tc>
        <w:tc>
          <w:tcPr>
            <w:tcW w:w="1275" w:type="dxa"/>
            <w:shd w:val="clear" w:color="auto" w:fill="auto"/>
          </w:tcPr>
          <w:p w14:paraId="65FF9E26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240</w:t>
            </w:r>
            <w:r w:rsidRPr="00AF46BE">
              <w:rPr>
                <w:rFonts w:cstheme="minorHAnsi"/>
              </w:rPr>
              <w:t>.500</w:t>
            </w:r>
          </w:p>
        </w:tc>
        <w:tc>
          <w:tcPr>
            <w:tcW w:w="1238" w:type="dxa"/>
            <w:shd w:val="clear" w:color="auto" w:fill="auto"/>
          </w:tcPr>
          <w:p w14:paraId="1A630846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 w:rsidRPr="00AF46BE">
              <w:rPr>
                <w:rFonts w:cstheme="minorHAnsi"/>
              </w:rPr>
              <w:t>2</w:t>
            </w:r>
            <w:r>
              <w:rPr>
                <w:rFonts w:cstheme="minorHAnsi"/>
              </w:rPr>
              <w:t>60</w:t>
            </w:r>
            <w:r w:rsidRPr="00AF46BE">
              <w:rPr>
                <w:rFonts w:cstheme="minorHAnsi"/>
              </w:rPr>
              <w:t>.000</w:t>
            </w:r>
          </w:p>
        </w:tc>
      </w:tr>
      <w:tr w:rsidR="004723E8" w:rsidRPr="00AF46BE" w14:paraId="0033C495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34170368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>Odjel za infekcije probavnog sustava</w:t>
            </w:r>
          </w:p>
        </w:tc>
        <w:tc>
          <w:tcPr>
            <w:tcW w:w="1275" w:type="dxa"/>
            <w:shd w:val="clear" w:color="auto" w:fill="auto"/>
          </w:tcPr>
          <w:p w14:paraId="71EA790E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AF46BE">
              <w:rPr>
                <w:rFonts w:cstheme="minorHAnsi"/>
              </w:rPr>
              <w:t>.000</w:t>
            </w:r>
          </w:p>
        </w:tc>
        <w:tc>
          <w:tcPr>
            <w:tcW w:w="1238" w:type="dxa"/>
            <w:shd w:val="clear" w:color="auto" w:fill="auto"/>
          </w:tcPr>
          <w:p w14:paraId="4B330AD7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AF46BE">
              <w:rPr>
                <w:rFonts w:cstheme="minorHAnsi"/>
              </w:rPr>
              <w:t>.000</w:t>
            </w:r>
          </w:p>
        </w:tc>
      </w:tr>
      <w:tr w:rsidR="004723E8" w:rsidRPr="00AF46BE" w14:paraId="00D3405C" w14:textId="77777777" w:rsidTr="00B7147E">
        <w:trPr>
          <w:trHeight w:val="406"/>
        </w:trPr>
        <w:tc>
          <w:tcPr>
            <w:tcW w:w="6658" w:type="dxa"/>
            <w:shd w:val="clear" w:color="auto" w:fill="auto"/>
          </w:tcPr>
          <w:p w14:paraId="5D093FE0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 w:rsidRPr="00AF46BE">
              <w:rPr>
                <w:rFonts w:cstheme="minorHAnsi"/>
                <w:b/>
              </w:rPr>
              <w:t>UKUPNO</w:t>
            </w:r>
          </w:p>
        </w:tc>
        <w:tc>
          <w:tcPr>
            <w:tcW w:w="1275" w:type="dxa"/>
            <w:shd w:val="clear" w:color="auto" w:fill="auto"/>
          </w:tcPr>
          <w:p w14:paraId="46E4539C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420.2</w:t>
            </w:r>
            <w:r w:rsidRPr="00AF46BE">
              <w:rPr>
                <w:rFonts w:cstheme="minorHAnsi"/>
                <w:b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14:paraId="40686ABA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440</w:t>
            </w:r>
            <w:r w:rsidRPr="00AF46BE">
              <w:rPr>
                <w:rFonts w:cstheme="minorHAnsi"/>
                <w:b/>
              </w:rPr>
              <w:t>.000</w:t>
            </w:r>
          </w:p>
        </w:tc>
      </w:tr>
      <w:tr w:rsidR="004723E8" w:rsidRPr="00AF46BE" w14:paraId="7A7E60FC" w14:textId="77777777" w:rsidTr="00B7147E">
        <w:trPr>
          <w:trHeight w:val="406"/>
        </w:trPr>
        <w:tc>
          <w:tcPr>
            <w:tcW w:w="6658" w:type="dxa"/>
            <w:shd w:val="clear" w:color="auto" w:fill="auto"/>
          </w:tcPr>
          <w:p w14:paraId="4358B448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 w:rsidRPr="00AF46BE">
              <w:rPr>
                <w:rFonts w:cstheme="minorHAnsi"/>
                <w:b/>
              </w:rPr>
              <w:t>Proizvodnja podloga i kontrola sterilizacije za vanjske korisnike</w:t>
            </w:r>
          </w:p>
        </w:tc>
        <w:tc>
          <w:tcPr>
            <w:tcW w:w="1275" w:type="dxa"/>
            <w:shd w:val="clear" w:color="auto" w:fill="auto"/>
          </w:tcPr>
          <w:p w14:paraId="3D09041A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</w:p>
        </w:tc>
        <w:tc>
          <w:tcPr>
            <w:tcW w:w="1238" w:type="dxa"/>
            <w:shd w:val="clear" w:color="auto" w:fill="auto"/>
          </w:tcPr>
          <w:p w14:paraId="1DEF2580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</w:p>
        </w:tc>
      </w:tr>
      <w:tr w:rsidR="004723E8" w:rsidRPr="00AF46BE" w14:paraId="06DC5EB2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5D5B9A4F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>Odjel za mikrobiološke podloge i sterilizaciju, _podloge- litre</w:t>
            </w:r>
          </w:p>
        </w:tc>
        <w:tc>
          <w:tcPr>
            <w:tcW w:w="1275" w:type="dxa"/>
            <w:shd w:val="clear" w:color="auto" w:fill="auto"/>
          </w:tcPr>
          <w:p w14:paraId="1E3B9ECB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7.200</w:t>
            </w:r>
          </w:p>
        </w:tc>
        <w:tc>
          <w:tcPr>
            <w:tcW w:w="1238" w:type="dxa"/>
            <w:shd w:val="clear" w:color="auto" w:fill="auto"/>
          </w:tcPr>
          <w:p w14:paraId="7047A045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  <w:r w:rsidRPr="00AF46BE">
              <w:rPr>
                <w:rFonts w:cstheme="minorHAnsi"/>
              </w:rPr>
              <w:t>00</w:t>
            </w:r>
          </w:p>
        </w:tc>
      </w:tr>
      <w:tr w:rsidR="004723E8" w:rsidRPr="00AF46BE" w14:paraId="76A6D033" w14:textId="77777777" w:rsidTr="00B7147E">
        <w:trPr>
          <w:trHeight w:val="385"/>
        </w:trPr>
        <w:tc>
          <w:tcPr>
            <w:tcW w:w="6658" w:type="dxa"/>
            <w:shd w:val="clear" w:color="auto" w:fill="auto"/>
          </w:tcPr>
          <w:p w14:paraId="4F298E3B" w14:textId="77777777" w:rsidR="004723E8" w:rsidRPr="00AF46BE" w:rsidRDefault="004723E8" w:rsidP="00B7147E">
            <w:pPr>
              <w:spacing w:before="40" w:after="40" w:line="276" w:lineRule="auto"/>
              <w:jc w:val="both"/>
              <w:rPr>
                <w:rFonts w:cstheme="minorHAnsi"/>
              </w:rPr>
            </w:pPr>
            <w:r w:rsidRPr="00AF46BE">
              <w:rPr>
                <w:rFonts w:cstheme="minorHAnsi"/>
              </w:rPr>
              <w:t xml:space="preserve">                                                                                                  - spore</w:t>
            </w:r>
          </w:p>
        </w:tc>
        <w:tc>
          <w:tcPr>
            <w:tcW w:w="1275" w:type="dxa"/>
            <w:shd w:val="clear" w:color="auto" w:fill="auto"/>
          </w:tcPr>
          <w:p w14:paraId="084256C9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</w:t>
            </w:r>
          </w:p>
        </w:tc>
        <w:tc>
          <w:tcPr>
            <w:tcW w:w="1238" w:type="dxa"/>
            <w:shd w:val="clear" w:color="auto" w:fill="auto"/>
          </w:tcPr>
          <w:p w14:paraId="74081F54" w14:textId="77777777" w:rsidR="004723E8" w:rsidRPr="00AF46BE" w:rsidRDefault="004723E8" w:rsidP="00B7147E">
            <w:pPr>
              <w:spacing w:before="40" w:after="4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</w:t>
            </w:r>
          </w:p>
        </w:tc>
      </w:tr>
    </w:tbl>
    <w:p w14:paraId="788E29F0" w14:textId="77777777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00EBCE4F" w14:textId="77777777" w:rsidR="004723E8" w:rsidRPr="00AF46BE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AF46BE">
        <w:rPr>
          <w:rFonts w:cstheme="minorHAnsi"/>
        </w:rPr>
        <w:t>Iz tablice je vidljivo da je došlo do oporavka nakon otvaranja zdravstvenog sustava po završetku prvog vala COVID-19 pandemije, pa je broj pretraga</w:t>
      </w:r>
      <w:r>
        <w:rPr>
          <w:rFonts w:cstheme="minorHAnsi"/>
        </w:rPr>
        <w:t xml:space="preserve"> koje će se u 2021</w:t>
      </w:r>
      <w:r w:rsidRPr="00AF46BE">
        <w:rPr>
          <w:rFonts w:cstheme="minorHAnsi"/>
        </w:rPr>
        <w:t xml:space="preserve">. godini ostvariti </w:t>
      </w:r>
      <w:r>
        <w:rPr>
          <w:rFonts w:cstheme="minorHAnsi"/>
        </w:rPr>
        <w:t xml:space="preserve">čak i nešto viši od ugovorenih limita, </w:t>
      </w:r>
      <w:r w:rsidRPr="00AF46BE">
        <w:rPr>
          <w:rFonts w:cstheme="minorHAnsi"/>
        </w:rPr>
        <w:t xml:space="preserve">a pored toga je napravljeno </w:t>
      </w:r>
      <w:r>
        <w:rPr>
          <w:rFonts w:cstheme="minorHAnsi"/>
        </w:rPr>
        <w:t xml:space="preserve">u prvih devet mjeseci još i </w:t>
      </w:r>
      <w:r w:rsidRPr="00727B71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75</w:t>
      </w:r>
      <w:r w:rsidRPr="00727B71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811 </w:t>
      </w:r>
      <w:r w:rsidRPr="00AF46BE">
        <w:rPr>
          <w:rFonts w:cstheme="minorHAnsi"/>
        </w:rPr>
        <w:t xml:space="preserve"> </w:t>
      </w:r>
      <w:r>
        <w:rPr>
          <w:rFonts w:cstheme="minorHAnsi"/>
        </w:rPr>
        <w:t xml:space="preserve">RT-PCR </w:t>
      </w:r>
      <w:r w:rsidRPr="00AF46BE">
        <w:rPr>
          <w:rFonts w:cstheme="minorHAnsi"/>
        </w:rPr>
        <w:t>testiranja na SARS-CoV-2</w:t>
      </w:r>
      <w:r>
        <w:rPr>
          <w:rFonts w:cstheme="minorHAnsi"/>
        </w:rPr>
        <w:t xml:space="preserve"> (očekuje se ukupno oko 280.000  RT PCR testiranja do konca 2021.)</w:t>
      </w:r>
    </w:p>
    <w:p w14:paraId="48CB5BE5" w14:textId="11A75AA2" w:rsidR="004723E8" w:rsidRDefault="004723E8" w:rsidP="004723E8">
      <w:pPr>
        <w:jc w:val="both"/>
      </w:pPr>
      <w:r w:rsidRPr="00AF46BE">
        <w:rPr>
          <w:rFonts w:cstheme="minorHAnsi"/>
        </w:rPr>
        <w:t>U s</w:t>
      </w:r>
      <w:r w:rsidR="00E9272A">
        <w:rPr>
          <w:rFonts w:cstheme="minorHAnsi"/>
        </w:rPr>
        <w:t>l</w:t>
      </w:r>
      <w:r w:rsidRPr="00AF46BE">
        <w:rPr>
          <w:rFonts w:cstheme="minorHAnsi"/>
        </w:rPr>
        <w:t xml:space="preserve">jedećoj godini </w:t>
      </w:r>
      <w:r>
        <w:rPr>
          <w:rFonts w:cstheme="minorHAnsi"/>
        </w:rPr>
        <w:t xml:space="preserve">se </w:t>
      </w:r>
      <w:r w:rsidRPr="00AF46BE">
        <w:rPr>
          <w:rFonts w:cstheme="minorHAnsi"/>
        </w:rPr>
        <w:t xml:space="preserve">predviđa zadržavanje broja dijagnostičkih pretraga </w:t>
      </w:r>
      <w:r>
        <w:rPr>
          <w:rFonts w:cstheme="minorHAnsi"/>
        </w:rPr>
        <w:t>na razini 2021.</w:t>
      </w:r>
      <w:r w:rsidRPr="00AF46BE">
        <w:rPr>
          <w:rFonts w:cstheme="minorHAnsi"/>
        </w:rPr>
        <w:t xml:space="preserve">, te i dalje </w:t>
      </w:r>
      <w:r>
        <w:rPr>
          <w:rFonts w:cstheme="minorHAnsi"/>
        </w:rPr>
        <w:t xml:space="preserve">uz te ugovorene dijagnostičke pretrage koje ugovor s HZZO-om sukladno mreži pokriva, obavljanje dodatno </w:t>
      </w:r>
      <w:r>
        <w:rPr>
          <w:rFonts w:cstheme="minorHAnsi"/>
        </w:rPr>
        <w:lastRenderedPageBreak/>
        <w:t>velikog</w:t>
      </w:r>
      <w:r w:rsidRPr="00AF46BE">
        <w:rPr>
          <w:rFonts w:cstheme="minorHAnsi"/>
        </w:rPr>
        <w:t xml:space="preserve"> broja pretraga vezanih uz pandemiju COVID-19</w:t>
      </w:r>
      <w:r>
        <w:rPr>
          <w:rFonts w:cstheme="minorHAnsi"/>
        </w:rPr>
        <w:t xml:space="preserve"> koje se zasebno financiraju</w:t>
      </w:r>
      <w:r w:rsidRPr="00AF46BE">
        <w:rPr>
          <w:rFonts w:cstheme="minorHAnsi"/>
        </w:rPr>
        <w:t xml:space="preserve">, uz stabilizaciju broja pretraga učinjenih u svrhu sanitarnog </w:t>
      </w:r>
      <w:r>
        <w:rPr>
          <w:rFonts w:cstheme="minorHAnsi"/>
        </w:rPr>
        <w:t>nadzora na vrijednostima iz 2021.</w:t>
      </w:r>
    </w:p>
    <w:p w14:paraId="3D3924EB" w14:textId="3C91293F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39F2CC44" w14:textId="32932379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7E40797D" w14:textId="77777777" w:rsidR="004723E8" w:rsidRPr="008B4CB0" w:rsidRDefault="004723E8" w:rsidP="004723E8">
      <w:pPr>
        <w:pStyle w:val="Naslov1"/>
        <w:spacing w:after="240"/>
        <w:rPr>
          <w:color w:val="auto"/>
        </w:rPr>
      </w:pPr>
      <w:bookmarkStart w:id="8" w:name="_Toc438147720"/>
      <w:bookmarkStart w:id="9" w:name="_Toc91167130"/>
      <w:r w:rsidRPr="008B4CB0">
        <w:rPr>
          <w:color w:val="auto"/>
        </w:rPr>
        <w:t xml:space="preserve">3. </w:t>
      </w:r>
      <w:r w:rsidRPr="008B4CB0">
        <w:rPr>
          <w:color w:val="auto"/>
        </w:rPr>
        <w:tab/>
        <w:t>SLUŽBA ZA ZAŠTITU OKOLIŠA I ZDRAVSTVENU EKOLOGIJU</w:t>
      </w:r>
      <w:bookmarkEnd w:id="8"/>
      <w:bookmarkEnd w:id="9"/>
    </w:p>
    <w:p w14:paraId="0A81BC01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1. Sažetak djelokruga rada Službe za zaštitu okoliša i zdravstvenu ekologiju</w:t>
      </w:r>
    </w:p>
    <w:p w14:paraId="2E163520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Služba za zaštitu okoliša i zdravstvenu ekologiju Zavoda provodi ispitivanja zdravstvene ispravnosti i kvalitete vode, hrane, predmeta opće uporabe, </w:t>
      </w:r>
      <w:proofErr w:type="spellStart"/>
      <w:r w:rsidRPr="008B4CB0">
        <w:rPr>
          <w:rFonts w:cstheme="minorHAnsi"/>
        </w:rPr>
        <w:t>briseva</w:t>
      </w:r>
      <w:proofErr w:type="spellEnd"/>
      <w:r w:rsidRPr="008B4CB0">
        <w:rPr>
          <w:rFonts w:cstheme="minorHAnsi"/>
        </w:rPr>
        <w:t xml:space="preserve">, zraka, buke, tla i otpada. Ispitivanje zdravstvene ispravnosti i kvalitete uzoraka obuhvaća čitav niz kemijskih, fizikalno-kemijskih, bioloških, </w:t>
      </w:r>
      <w:proofErr w:type="spellStart"/>
      <w:r w:rsidRPr="008B4CB0">
        <w:rPr>
          <w:rFonts w:cstheme="minorHAnsi"/>
        </w:rPr>
        <w:t>ekotoksikoloških</w:t>
      </w:r>
      <w:proofErr w:type="spellEnd"/>
      <w:r w:rsidRPr="008B4CB0">
        <w:rPr>
          <w:rFonts w:cstheme="minorHAnsi"/>
        </w:rPr>
        <w:t xml:space="preserve"> i mikrobioloških analiza koje su propisane važećim zakonskim aktima, a provode se u svrhu utvrđivanja, praćenja i unapređenja zdravlja građana i očuvanja okoliša. Služba je osposobljena prema zahtjevima Norme HRN EN ISO/IEC 17025:2</w:t>
      </w:r>
      <w:r>
        <w:rPr>
          <w:rFonts w:cstheme="minorHAnsi"/>
        </w:rPr>
        <w:t>017</w:t>
      </w:r>
      <w:r w:rsidRPr="008B4CB0">
        <w:rPr>
          <w:rFonts w:cstheme="minorHAnsi"/>
        </w:rPr>
        <w:t xml:space="preserve"> (ISO/IEC 17025:20</w:t>
      </w:r>
      <w:r>
        <w:rPr>
          <w:rFonts w:cstheme="minorHAnsi"/>
        </w:rPr>
        <w:t>17</w:t>
      </w:r>
      <w:r w:rsidRPr="008B4CB0">
        <w:rPr>
          <w:rFonts w:cstheme="minorHAnsi"/>
        </w:rPr>
        <w:t>EN ISO/IEC 17025:</w:t>
      </w:r>
      <w:r>
        <w:rPr>
          <w:rFonts w:cstheme="minorHAnsi"/>
        </w:rPr>
        <w:t>2017</w:t>
      </w:r>
      <w:r w:rsidRPr="008B4CB0">
        <w:rPr>
          <w:rFonts w:cstheme="minorHAnsi"/>
        </w:rPr>
        <w:t xml:space="preserve">) za ispitivanje </w:t>
      </w:r>
      <w:r w:rsidRPr="00987FF6">
        <w:rPr>
          <w:rFonts w:cstheme="minorHAnsi"/>
        </w:rPr>
        <w:t xml:space="preserve">hrane, hrane za životinje, vina, alkoholnih pića, predmeta opće uporabe, voda, mikrobiološke čistoće objekata, otpada, tla, muljeva, </w:t>
      </w:r>
      <w:proofErr w:type="spellStart"/>
      <w:r w:rsidRPr="00987FF6">
        <w:rPr>
          <w:rFonts w:cstheme="minorHAnsi"/>
        </w:rPr>
        <w:t>eluata</w:t>
      </w:r>
      <w:proofErr w:type="spellEnd"/>
      <w:r w:rsidRPr="00987FF6">
        <w:rPr>
          <w:rFonts w:cstheme="minorHAnsi"/>
        </w:rPr>
        <w:t xml:space="preserve">, krutih </w:t>
      </w:r>
      <w:proofErr w:type="spellStart"/>
      <w:r w:rsidRPr="00987FF6">
        <w:rPr>
          <w:rFonts w:cstheme="minorHAnsi"/>
        </w:rPr>
        <w:t>oporabljenih</w:t>
      </w:r>
      <w:proofErr w:type="spellEnd"/>
      <w:r w:rsidRPr="00987FF6">
        <w:rPr>
          <w:rFonts w:cstheme="minorHAnsi"/>
        </w:rPr>
        <w:t xml:space="preserve"> goriva, zraka i građevnih proizvoda.</w:t>
      </w:r>
      <w:r>
        <w:rPr>
          <w:rFonts w:cstheme="minorHAnsi"/>
        </w:rPr>
        <w:t xml:space="preserve"> Također i za u</w:t>
      </w:r>
      <w:r w:rsidRPr="00987FF6">
        <w:rPr>
          <w:rFonts w:cstheme="minorHAnsi"/>
        </w:rPr>
        <w:t xml:space="preserve">zorkovanje hrane, voda, tla, muljeva, otpada, zraka i krutih </w:t>
      </w:r>
      <w:proofErr w:type="spellStart"/>
      <w:r w:rsidRPr="00987FF6">
        <w:rPr>
          <w:rFonts w:cstheme="minorHAnsi"/>
        </w:rPr>
        <w:t>oporabljenih</w:t>
      </w:r>
      <w:proofErr w:type="spellEnd"/>
      <w:r w:rsidRPr="00987FF6">
        <w:rPr>
          <w:rFonts w:cstheme="minorHAnsi"/>
        </w:rPr>
        <w:t xml:space="preserve"> goriva</w:t>
      </w:r>
      <w:r>
        <w:rPr>
          <w:rFonts w:cstheme="minorHAnsi"/>
        </w:rPr>
        <w:t xml:space="preserve">. </w:t>
      </w:r>
    </w:p>
    <w:p w14:paraId="2500E066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Od 2003</w:t>
      </w:r>
      <w:r>
        <w:rPr>
          <w:rFonts w:cstheme="minorHAnsi"/>
        </w:rPr>
        <w:t>. godine</w:t>
      </w:r>
      <w:r w:rsidRPr="008B4CB0">
        <w:rPr>
          <w:rFonts w:cstheme="minorHAnsi"/>
        </w:rPr>
        <w:t xml:space="preserve"> pa nadalje</w:t>
      </w:r>
      <w:r>
        <w:rPr>
          <w:rFonts w:cstheme="minorHAnsi"/>
        </w:rPr>
        <w:t>,</w:t>
      </w:r>
      <w:r w:rsidRPr="008B4CB0">
        <w:rPr>
          <w:rFonts w:cstheme="minorHAnsi"/>
        </w:rPr>
        <w:t xml:space="preserve"> područje akreditacije se sustavno proširuje kako bi se zadovoljili strogi kriteriji u analizama okolišnih uzoraka te analizama vode i hrane. Služba za zaštitu okoliša i zdravstvenu ekologiju opremljena je suvremenom i pouzdanom opremom (</w:t>
      </w:r>
      <w:r>
        <w:t>s</w:t>
      </w:r>
      <w:r w:rsidRPr="00C12A07">
        <w:t>pektrometar masa za analizu izotopnog omjera</w:t>
      </w:r>
      <w:r>
        <w:t xml:space="preserve"> </w:t>
      </w:r>
      <w:r w:rsidRPr="00767AED">
        <w:rPr>
          <w:vertAlign w:val="superscript"/>
        </w:rPr>
        <w:t>13</w:t>
      </w:r>
      <w:r w:rsidRPr="00C12A07">
        <w:t xml:space="preserve">C, </w:t>
      </w:r>
      <w:r w:rsidRPr="00767AED">
        <w:rPr>
          <w:vertAlign w:val="superscript"/>
        </w:rPr>
        <w:t>15</w:t>
      </w:r>
      <w:r w:rsidRPr="00C12A07">
        <w:t xml:space="preserve">N, </w:t>
      </w:r>
      <w:r w:rsidRPr="00767AED">
        <w:rPr>
          <w:vertAlign w:val="superscript"/>
        </w:rPr>
        <w:t>18</w:t>
      </w:r>
      <w:r w:rsidRPr="00C12A07">
        <w:t xml:space="preserve">O, </w:t>
      </w:r>
      <w:r w:rsidRPr="00767AED">
        <w:rPr>
          <w:vertAlign w:val="superscript"/>
        </w:rPr>
        <w:t>34</w:t>
      </w:r>
      <w:r w:rsidRPr="00C12A07">
        <w:t xml:space="preserve">S, </w:t>
      </w:r>
      <w:r w:rsidRPr="00767AED">
        <w:rPr>
          <w:vertAlign w:val="superscript"/>
        </w:rPr>
        <w:t>2</w:t>
      </w:r>
      <w:r w:rsidRPr="00C12A07">
        <w:t xml:space="preserve">H s periferijama: </w:t>
      </w:r>
      <w:proofErr w:type="spellStart"/>
      <w:r w:rsidRPr="00C12A07">
        <w:t>tekućinski</w:t>
      </w:r>
      <w:proofErr w:type="spellEnd"/>
      <w:r w:rsidRPr="00C12A07">
        <w:t xml:space="preserve"> </w:t>
      </w:r>
      <w:proofErr w:type="spellStart"/>
      <w:r w:rsidRPr="00C12A07">
        <w:t>kromatograf</w:t>
      </w:r>
      <w:proofErr w:type="spellEnd"/>
      <w:r w:rsidRPr="00C12A07">
        <w:t xml:space="preserve"> i elementarni analizator</w:t>
      </w:r>
      <w:r>
        <w:t>,</w:t>
      </w:r>
      <w:r>
        <w:rPr>
          <w:rFonts w:cstheme="minorHAnsi"/>
        </w:rPr>
        <w:t xml:space="preserve"> analizator izotopnog omjera ugljika </w:t>
      </w:r>
      <w:r w:rsidRPr="006A6215">
        <w:rPr>
          <w:vertAlign w:val="superscript"/>
        </w:rPr>
        <w:t>13</w:t>
      </w:r>
      <w:r w:rsidRPr="006A6215">
        <w:t xml:space="preserve">C i </w:t>
      </w:r>
      <w:r w:rsidRPr="006A6215">
        <w:rPr>
          <w:vertAlign w:val="superscript"/>
        </w:rPr>
        <w:t>12</w:t>
      </w:r>
      <w:r w:rsidRPr="006A6215">
        <w:t>C izotop</w:t>
      </w:r>
      <w:r>
        <w:t>a</w:t>
      </w:r>
      <w:r>
        <w:rPr>
          <w:rFonts w:cstheme="minorHAnsi"/>
        </w:rPr>
        <w:t xml:space="preserve">, </w:t>
      </w:r>
      <w:r w:rsidRPr="008B4CB0">
        <w:rPr>
          <w:rFonts w:cstheme="minorHAnsi"/>
        </w:rPr>
        <w:t xml:space="preserve">5 HPLC, </w:t>
      </w:r>
      <w:r>
        <w:rPr>
          <w:rFonts w:cstheme="minorHAnsi"/>
        </w:rPr>
        <w:t>3</w:t>
      </w:r>
      <w:r w:rsidRPr="008B4CB0">
        <w:rPr>
          <w:rFonts w:cstheme="minorHAnsi"/>
        </w:rPr>
        <w:t xml:space="preserve"> LC- MS/MS, </w:t>
      </w:r>
      <w:r w:rsidRPr="00EF6311">
        <w:rPr>
          <w:rFonts w:cstheme="minorHAnsi"/>
        </w:rPr>
        <w:t>DSA</w:t>
      </w:r>
      <w:r w:rsidRPr="008B4CB0">
        <w:rPr>
          <w:rFonts w:cstheme="minorHAnsi"/>
        </w:rPr>
        <w:t>-TOF, 6 GC-MS,</w:t>
      </w:r>
      <w:r>
        <w:rPr>
          <w:rFonts w:cstheme="minorHAnsi"/>
        </w:rPr>
        <w:t xml:space="preserve"> 2</w:t>
      </w:r>
      <w:r w:rsidRPr="008B4CB0">
        <w:rPr>
          <w:rFonts w:cstheme="minorHAnsi"/>
        </w:rPr>
        <w:t xml:space="preserve"> GC-MS/MS, 4 GC-ECD, GC-FID, </w:t>
      </w:r>
      <w:r>
        <w:rPr>
          <w:rFonts w:cstheme="minorHAnsi"/>
        </w:rPr>
        <w:t xml:space="preserve">ICP-OES, </w:t>
      </w:r>
      <w:r w:rsidRPr="008B4CB0">
        <w:rPr>
          <w:rFonts w:cstheme="minorHAnsi"/>
        </w:rPr>
        <w:t xml:space="preserve">2 ICP-MS, </w:t>
      </w:r>
      <w:r>
        <w:rPr>
          <w:rFonts w:cstheme="minorHAnsi"/>
        </w:rPr>
        <w:t>4</w:t>
      </w:r>
      <w:r w:rsidRPr="008B4CB0">
        <w:rPr>
          <w:rFonts w:cstheme="minorHAnsi"/>
        </w:rPr>
        <w:t xml:space="preserve"> IC, 3 AAS, DMA, PCR, X-ray analizator, 2 AOX, 2 TOC, UV/VIS </w:t>
      </w:r>
      <w:proofErr w:type="spellStart"/>
      <w:r w:rsidRPr="008B4CB0">
        <w:rPr>
          <w:rFonts w:cstheme="minorHAnsi"/>
        </w:rPr>
        <w:t>spektrofotometri</w:t>
      </w:r>
      <w:proofErr w:type="spellEnd"/>
      <w:r w:rsidRPr="008B4CB0">
        <w:rPr>
          <w:rFonts w:cstheme="minorHAnsi"/>
        </w:rPr>
        <w:t xml:space="preserve">, </w:t>
      </w:r>
      <w:proofErr w:type="spellStart"/>
      <w:r w:rsidRPr="008B4CB0">
        <w:rPr>
          <w:rFonts w:cstheme="minorHAnsi"/>
        </w:rPr>
        <w:t>Fluo-imager</w:t>
      </w:r>
      <w:proofErr w:type="spellEnd"/>
      <w:r w:rsidRPr="008B4CB0">
        <w:rPr>
          <w:rFonts w:cstheme="minorHAnsi"/>
        </w:rPr>
        <w:t xml:space="preserve">, IR i dr.) te stručno i tehnički ekipirana s </w:t>
      </w:r>
      <w:r>
        <w:rPr>
          <w:rFonts w:cstheme="minorHAnsi"/>
          <w:color w:val="000000" w:themeColor="text1"/>
        </w:rPr>
        <w:t>104</w:t>
      </w:r>
      <w:r w:rsidRPr="00E17C45">
        <w:rPr>
          <w:rFonts w:cstheme="minorHAnsi"/>
          <w:color w:val="FF0000"/>
        </w:rPr>
        <w:t xml:space="preserve"> </w:t>
      </w:r>
      <w:r w:rsidRPr="008B4CB0">
        <w:rPr>
          <w:rFonts w:cstheme="minorHAnsi"/>
        </w:rPr>
        <w:t>djelatnika (</w:t>
      </w:r>
      <w:r>
        <w:rPr>
          <w:rFonts w:cstheme="minorHAnsi"/>
        </w:rPr>
        <w:t>58</w:t>
      </w:r>
      <w:r w:rsidRPr="008B4CB0">
        <w:rPr>
          <w:rFonts w:cstheme="minorHAnsi"/>
        </w:rPr>
        <w:t xml:space="preserve"> djelatnika VSS, od toga 1 profesor, </w:t>
      </w:r>
      <w:r>
        <w:rPr>
          <w:rFonts w:cstheme="minorHAnsi"/>
        </w:rPr>
        <w:t>20</w:t>
      </w:r>
      <w:r w:rsidRPr="008B4CB0">
        <w:rPr>
          <w:rFonts w:cstheme="minorHAnsi"/>
        </w:rPr>
        <w:t xml:space="preserve"> doktora znanosti; </w:t>
      </w:r>
      <w:r>
        <w:rPr>
          <w:rFonts w:cstheme="minorHAnsi"/>
        </w:rPr>
        <w:t>2</w:t>
      </w:r>
      <w:r w:rsidRPr="008B4CB0">
        <w:rPr>
          <w:rFonts w:cstheme="minorHAnsi"/>
        </w:rPr>
        <w:t xml:space="preserve"> magistra znanosti; </w:t>
      </w:r>
      <w:r>
        <w:rPr>
          <w:rFonts w:cstheme="minorHAnsi"/>
        </w:rPr>
        <w:t>10</w:t>
      </w:r>
      <w:r w:rsidRPr="008B4CB0">
        <w:rPr>
          <w:rFonts w:cstheme="minorHAnsi"/>
        </w:rPr>
        <w:t xml:space="preserve"> djelatnika VŠS; </w:t>
      </w:r>
      <w:r>
        <w:rPr>
          <w:rFonts w:cstheme="minorHAnsi"/>
        </w:rPr>
        <w:t>32</w:t>
      </w:r>
      <w:r w:rsidRPr="008B4CB0">
        <w:rPr>
          <w:rFonts w:cstheme="minorHAnsi"/>
        </w:rPr>
        <w:t xml:space="preserve"> djelatnika SSS i </w:t>
      </w:r>
      <w:r>
        <w:rPr>
          <w:rFonts w:cstheme="minorHAnsi"/>
        </w:rPr>
        <w:t>4</w:t>
      </w:r>
      <w:r w:rsidRPr="008B4CB0">
        <w:rPr>
          <w:rFonts w:cstheme="minorHAnsi"/>
        </w:rPr>
        <w:t xml:space="preserve"> NSS). Na ključnoj opremi </w:t>
      </w:r>
      <w:r>
        <w:rPr>
          <w:rFonts w:cstheme="minorHAnsi"/>
          <w:color w:val="000000" w:themeColor="text1"/>
        </w:rPr>
        <w:t xml:space="preserve">nabavljenoj </w:t>
      </w:r>
      <w:r w:rsidRPr="008B4CB0">
        <w:rPr>
          <w:rFonts w:cstheme="minorHAnsi"/>
        </w:rPr>
        <w:t>u periodu 2014.-2016. godin</w:t>
      </w:r>
      <w:r>
        <w:rPr>
          <w:rFonts w:cstheme="minorHAnsi"/>
        </w:rPr>
        <w:t>e</w:t>
      </w:r>
      <w:r w:rsidRPr="008B4CB0">
        <w:rPr>
          <w:rFonts w:cstheme="minorHAnsi"/>
        </w:rPr>
        <w:t xml:space="preserve"> proširen je broj analiziranih parametara, provedene su validacije, akreditacije metoda na novokupljenoj opremi. Za svaki od instrumenata osposobljene su 2 do 3 osobe kako oprema ni u kojem slučaju ne bi mirovala. Većina analiza se zahvaljujući </w:t>
      </w:r>
      <w:proofErr w:type="spellStart"/>
      <w:r w:rsidRPr="008B4CB0">
        <w:rPr>
          <w:rFonts w:cstheme="minorHAnsi"/>
        </w:rPr>
        <w:t>autouzorkivačima</w:t>
      </w:r>
      <w:proofErr w:type="spellEnd"/>
      <w:r w:rsidRPr="008B4CB0">
        <w:rPr>
          <w:rFonts w:cstheme="minorHAnsi"/>
        </w:rPr>
        <w:t xml:space="preserve"> provodi konstantno tijekom 24 sata. </w:t>
      </w:r>
      <w:r>
        <w:rPr>
          <w:rFonts w:cstheme="minorHAnsi"/>
        </w:rPr>
        <w:t>Dodatno, na opremi nabavljenoj u 2020. godini  za potrebe znanstveno-strukturnog projekta „Centar za sigurnost i kvalitetu hrane“ provode se edukacije za rad na novoj opremi, postavljaju se nove analize, provode se analize za potrebe projekata koji su prijavljeni u 2019. i 2020. godini.</w:t>
      </w:r>
    </w:p>
    <w:p w14:paraId="2DAD5F61" w14:textId="77777777" w:rsidR="004723E8" w:rsidRPr="00D32049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D32049">
        <w:rPr>
          <w:rFonts w:cstheme="minorHAnsi"/>
        </w:rPr>
        <w:t>Tijekom 202</w:t>
      </w:r>
      <w:r>
        <w:rPr>
          <w:rFonts w:cstheme="minorHAnsi"/>
        </w:rPr>
        <w:t>1</w:t>
      </w:r>
      <w:r w:rsidRPr="00D32049">
        <w:rPr>
          <w:rFonts w:cstheme="minorHAnsi"/>
        </w:rPr>
        <w:t xml:space="preserve">. godine aktivno se sudjelovalo u monitorinzima koje provodimo u suradnji s Ministarstvima: zdravlja, poljoprivrede, </w:t>
      </w:r>
      <w:r>
        <w:rPr>
          <w:rFonts w:cstheme="minorHAnsi"/>
        </w:rPr>
        <w:t>gospodarstva i održivog razvoja</w:t>
      </w:r>
      <w:r w:rsidRPr="00D32049">
        <w:rPr>
          <w:rFonts w:cstheme="minorHAnsi"/>
        </w:rPr>
        <w:t>, Državnim inspektoratom (DIRH), Hrvatskim vodama, Gradskim uredom za zdravstvo, Gradskim uredom za poljoprivredu i šumarstv</w:t>
      </w:r>
      <w:r>
        <w:rPr>
          <w:rFonts w:cstheme="minorHAnsi"/>
        </w:rPr>
        <w:t>o</w:t>
      </w:r>
      <w:r w:rsidRPr="00D32049">
        <w:rPr>
          <w:rFonts w:cstheme="minorHAnsi"/>
        </w:rPr>
        <w:t xml:space="preserve">, Gradskim uredom za gospodarstvo, energetiku i zaštitu okoliša, Hrvatskom agencijom za poljoprivredu i hranu (HAPIH). </w:t>
      </w:r>
      <w:proofErr w:type="spellStart"/>
      <w:r w:rsidRPr="00D32049">
        <w:rPr>
          <w:rFonts w:cstheme="minorHAnsi"/>
        </w:rPr>
        <w:t>Podizvoditelji</w:t>
      </w:r>
      <w:proofErr w:type="spellEnd"/>
      <w:r w:rsidRPr="00D32049">
        <w:rPr>
          <w:rFonts w:cstheme="minorHAnsi"/>
        </w:rPr>
        <w:t xml:space="preserve"> smo Zavodim</w:t>
      </w:r>
      <w:r>
        <w:rPr>
          <w:rFonts w:cstheme="minorHAnsi"/>
        </w:rPr>
        <w:t>a</w:t>
      </w:r>
      <w:r w:rsidRPr="00D32049">
        <w:rPr>
          <w:rFonts w:cstheme="minorHAnsi"/>
        </w:rPr>
        <w:t xml:space="preserve"> u RH za provođenje monitoringa voda za parametre koje oni ne analiziraju.</w:t>
      </w:r>
    </w:p>
    <w:p w14:paraId="6F30DA29" w14:textId="5C4CA73B" w:rsidR="004723E8" w:rsidRPr="007A2CE3" w:rsidRDefault="004723E8" w:rsidP="004723E8">
      <w:pPr>
        <w:jc w:val="both"/>
        <w:rPr>
          <w:rFonts w:ascii="Calibri" w:eastAsia="Calibri" w:hAnsi="Calibri" w:cs="Arial"/>
        </w:rPr>
      </w:pPr>
      <w:r>
        <w:rPr>
          <w:rFonts w:cstheme="minorHAnsi"/>
        </w:rPr>
        <w:t>Tijekom 2022. p</w:t>
      </w:r>
      <w:r w:rsidRPr="008B4CB0">
        <w:rPr>
          <w:rFonts w:cstheme="minorHAnsi"/>
        </w:rPr>
        <w:t>rovod</w:t>
      </w:r>
      <w:r>
        <w:rPr>
          <w:rFonts w:cstheme="minorHAnsi"/>
        </w:rPr>
        <w:t xml:space="preserve">it će </w:t>
      </w:r>
      <w:r w:rsidRPr="008B4CB0">
        <w:rPr>
          <w:rFonts w:cstheme="minorHAnsi"/>
        </w:rPr>
        <w:t xml:space="preserve">se </w:t>
      </w:r>
      <w:r>
        <w:rPr>
          <w:rFonts w:cstheme="minorHAnsi"/>
        </w:rPr>
        <w:t>četvrta, završna</w:t>
      </w:r>
      <w:r w:rsidRPr="008B4CB0">
        <w:rPr>
          <w:rFonts w:cstheme="minorHAnsi"/>
        </w:rPr>
        <w:t xml:space="preserve"> godina realizacije infrastrukturnog projekta Centar za sigurnost i kvalitetu hrane. U sljedećoj godini će se realizirati projekti koje smo aplicirali pri Hrvatskoj zakladi za znanost s partnerima (PBF, IMI, Agronomski, IRB)</w:t>
      </w:r>
      <w:r>
        <w:rPr>
          <w:rFonts w:cstheme="minorHAnsi"/>
        </w:rPr>
        <w:t xml:space="preserve"> te projekt u realizaciji </w:t>
      </w:r>
      <w:r w:rsidRPr="00032F5E">
        <w:rPr>
          <w:rFonts w:cstheme="minorHAnsi"/>
        </w:rPr>
        <w:t>2020</w:t>
      </w:r>
      <w:r>
        <w:rPr>
          <w:rFonts w:cstheme="minorHAnsi"/>
        </w:rPr>
        <w:t>.</w:t>
      </w:r>
      <w:r w:rsidRPr="00032F5E">
        <w:rPr>
          <w:rFonts w:cstheme="minorHAnsi"/>
        </w:rPr>
        <w:t>-202</w:t>
      </w:r>
      <w:r>
        <w:rPr>
          <w:rFonts w:cstheme="minorHAnsi"/>
        </w:rPr>
        <w:t>2</w:t>
      </w:r>
      <w:r w:rsidRPr="00032F5E">
        <w:rPr>
          <w:rFonts w:cstheme="minorHAnsi"/>
        </w:rPr>
        <w:t xml:space="preserve">. godina (MZOE - OPKK – KK.05.1.1.02.0023) - Istraživanje utjecaja klimatskih promjena na razvoj plijesni, </w:t>
      </w:r>
      <w:proofErr w:type="spellStart"/>
      <w:r w:rsidRPr="00032F5E">
        <w:rPr>
          <w:rFonts w:cstheme="minorHAnsi"/>
        </w:rPr>
        <w:t>mikotoksina</w:t>
      </w:r>
      <w:proofErr w:type="spellEnd"/>
      <w:r w:rsidRPr="00032F5E">
        <w:rPr>
          <w:rFonts w:cstheme="minorHAnsi"/>
        </w:rPr>
        <w:t xml:space="preserve"> i kvalitetu žitarica s prijedlogom mjera</w:t>
      </w:r>
      <w:r>
        <w:rPr>
          <w:rFonts w:cstheme="minorHAnsi"/>
        </w:rPr>
        <w:t xml:space="preserve"> s ciljem apliciranja na još jedan projekt u nizu.</w:t>
      </w:r>
      <w:r w:rsidRPr="008B4CB0">
        <w:rPr>
          <w:rFonts w:cstheme="minorHAnsi"/>
        </w:rPr>
        <w:t xml:space="preserve"> </w:t>
      </w:r>
      <w:r>
        <w:rPr>
          <w:rFonts w:cstheme="minorHAnsi"/>
        </w:rPr>
        <w:lastRenderedPageBreak/>
        <w:t xml:space="preserve">Tijekom 2021. godine. u suradnji s Fakultetom </w:t>
      </w:r>
      <w:proofErr w:type="spellStart"/>
      <w:r>
        <w:rPr>
          <w:rFonts w:cstheme="minorHAnsi"/>
        </w:rPr>
        <w:t>agrobiotehničkih</w:t>
      </w:r>
      <w:proofErr w:type="spellEnd"/>
      <w:r>
        <w:rPr>
          <w:rFonts w:cstheme="minorHAnsi"/>
        </w:rPr>
        <w:t xml:space="preserve"> znanosti iz Osijeka za potrebe Ministarstva poljoprivrede </w:t>
      </w:r>
      <w:r w:rsidRPr="007A2CE3">
        <w:rPr>
          <w:rFonts w:ascii="Calibri" w:eastAsia="Calibri" w:hAnsi="Calibri" w:cs="Arial"/>
        </w:rPr>
        <w:t xml:space="preserve">u sklopu aktivnosti izrade nacionalne </w:t>
      </w:r>
      <w:r w:rsidRPr="007A2CE3">
        <w:rPr>
          <w:rFonts w:ascii="Calibri" w:eastAsia="Calibri" w:hAnsi="Calibri" w:cs="Arial"/>
          <w:b/>
          <w:bCs/>
        </w:rPr>
        <w:t xml:space="preserve">Strategije za racionalizaciju korištenja herbicida </w:t>
      </w:r>
      <w:proofErr w:type="spellStart"/>
      <w:r w:rsidRPr="007A2CE3">
        <w:rPr>
          <w:rFonts w:ascii="Calibri" w:eastAsia="Calibri" w:hAnsi="Calibri" w:cs="Arial"/>
          <w:b/>
          <w:bCs/>
        </w:rPr>
        <w:t>glifosat</w:t>
      </w:r>
      <w:r>
        <w:rPr>
          <w:rFonts w:ascii="Calibri" w:eastAsia="Calibri" w:hAnsi="Calibri" w:cs="Arial"/>
          <w:b/>
          <w:bCs/>
        </w:rPr>
        <w:t>a</w:t>
      </w:r>
      <w:proofErr w:type="spellEnd"/>
      <w:r w:rsidRPr="007A2CE3">
        <w:rPr>
          <w:rFonts w:ascii="Calibri" w:eastAsia="Calibri" w:hAnsi="Calibri" w:cs="Arial"/>
          <w:b/>
          <w:bCs/>
        </w:rPr>
        <w:t xml:space="preserve"> </w:t>
      </w:r>
      <w:r w:rsidRPr="007A2CE3">
        <w:rPr>
          <w:rFonts w:ascii="Calibri" w:eastAsia="Calibri" w:hAnsi="Calibri" w:cs="Arial"/>
        </w:rPr>
        <w:t xml:space="preserve">u Hrvatskoj </w:t>
      </w:r>
      <w:r>
        <w:rPr>
          <w:rFonts w:cstheme="minorHAnsi"/>
        </w:rPr>
        <w:t xml:space="preserve">proveli smo </w:t>
      </w:r>
      <w:r w:rsidRPr="007A2CE3">
        <w:rPr>
          <w:rFonts w:ascii="Calibri" w:eastAsia="Calibri" w:hAnsi="Calibri" w:cs="Arial"/>
        </w:rPr>
        <w:t>izrad</w:t>
      </w:r>
      <w:r>
        <w:rPr>
          <w:rFonts w:ascii="Calibri" w:eastAsia="Calibri" w:hAnsi="Calibri" w:cs="Arial"/>
        </w:rPr>
        <w:t>u</w:t>
      </w:r>
      <w:r w:rsidRPr="007A2CE3">
        <w:rPr>
          <w:rFonts w:ascii="Calibri" w:eastAsia="Calibri" w:hAnsi="Calibri" w:cs="Arial"/>
        </w:rPr>
        <w:t xml:space="preserve"> Procjene utjecaja na zdravlje </w:t>
      </w:r>
      <w:proofErr w:type="spellStart"/>
      <w:r w:rsidRPr="007A2CE3">
        <w:rPr>
          <w:rFonts w:ascii="Calibri" w:eastAsia="Calibri" w:hAnsi="Calibri" w:cs="Arial"/>
        </w:rPr>
        <w:t>glifosata</w:t>
      </w:r>
      <w:proofErr w:type="spellEnd"/>
      <w:r w:rsidRPr="007A2CE3">
        <w:rPr>
          <w:rFonts w:ascii="Calibri" w:eastAsia="Calibri" w:hAnsi="Calibri" w:cs="Arial"/>
        </w:rPr>
        <w:t xml:space="preserve">, </w:t>
      </w:r>
      <w:proofErr w:type="spellStart"/>
      <w:r w:rsidRPr="007A2CE3">
        <w:rPr>
          <w:rFonts w:ascii="Calibri" w:eastAsia="Calibri" w:hAnsi="Calibri" w:cs="Arial"/>
        </w:rPr>
        <w:t>aminometilfosfonske</w:t>
      </w:r>
      <w:proofErr w:type="spellEnd"/>
      <w:r w:rsidRPr="007A2CE3">
        <w:rPr>
          <w:rFonts w:ascii="Calibri" w:eastAsia="Calibri" w:hAnsi="Calibri" w:cs="Arial"/>
        </w:rPr>
        <w:t xml:space="preserve"> kiseline (AMPA-e) i </w:t>
      </w:r>
      <w:proofErr w:type="spellStart"/>
      <w:r w:rsidRPr="007A2CE3">
        <w:rPr>
          <w:rFonts w:ascii="Calibri" w:eastAsia="Calibri" w:hAnsi="Calibri" w:cs="Arial"/>
        </w:rPr>
        <w:t>glufosinata</w:t>
      </w:r>
      <w:proofErr w:type="spellEnd"/>
      <w:r w:rsidRPr="007A2CE3">
        <w:rPr>
          <w:rFonts w:ascii="Calibri" w:eastAsia="Calibri" w:hAnsi="Calibri" w:cs="Arial"/>
        </w:rPr>
        <w:t>.</w:t>
      </w:r>
    </w:p>
    <w:p w14:paraId="402E5380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4C463209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U 2019. godini dobili smo status referentnog laboratorija (3) za pesticide u voću i povrću te u žitaricama i za određivanje pesticida SRM metodama, </w:t>
      </w:r>
      <w:r>
        <w:rPr>
          <w:rFonts w:cstheme="minorHAnsi"/>
        </w:rPr>
        <w:t xml:space="preserve">a u 2021. i status referentnog laboratorija za biljne toksine </w:t>
      </w:r>
      <w:r w:rsidRPr="008B4CB0">
        <w:rPr>
          <w:rFonts w:cstheme="minorHAnsi"/>
        </w:rPr>
        <w:t xml:space="preserve">tako da uz referentni laboratorij za </w:t>
      </w:r>
      <w:proofErr w:type="spellStart"/>
      <w:r w:rsidRPr="008B4CB0">
        <w:rPr>
          <w:rFonts w:cstheme="minorHAnsi"/>
        </w:rPr>
        <w:t>mikotoksine</w:t>
      </w:r>
      <w:proofErr w:type="spellEnd"/>
      <w:r w:rsidRPr="008B4CB0">
        <w:rPr>
          <w:rFonts w:cstheme="minorHAnsi"/>
        </w:rPr>
        <w:t xml:space="preserve"> u hrani i hrani za životinje imamo sveukupno </w:t>
      </w:r>
      <w:r>
        <w:rPr>
          <w:rFonts w:cstheme="minorHAnsi"/>
        </w:rPr>
        <w:t>5</w:t>
      </w:r>
      <w:r w:rsidRPr="008B4CB0">
        <w:rPr>
          <w:rFonts w:cstheme="minorHAnsi"/>
        </w:rPr>
        <w:t xml:space="preserve"> referentn</w:t>
      </w:r>
      <w:r>
        <w:rPr>
          <w:rFonts w:cstheme="minorHAnsi"/>
        </w:rPr>
        <w:t>ih</w:t>
      </w:r>
      <w:r w:rsidRPr="008B4CB0">
        <w:rPr>
          <w:rFonts w:cstheme="minorHAnsi"/>
        </w:rPr>
        <w:t xml:space="preserve"> laboratorija za RH te ćemo </w:t>
      </w:r>
      <w:r>
        <w:rPr>
          <w:rFonts w:cstheme="minorHAnsi"/>
        </w:rPr>
        <w:t xml:space="preserve">i u 2022. </w:t>
      </w:r>
      <w:r w:rsidRPr="008B4CB0">
        <w:rPr>
          <w:rFonts w:cstheme="minorHAnsi"/>
        </w:rPr>
        <w:t>kao takvi morati ispunjavati obaveze referentnih laboratorija, te se daljnje dodatno usavršavati u suradnji s europskim referentnim laboratorijima</w:t>
      </w:r>
      <w:r>
        <w:rPr>
          <w:rFonts w:cstheme="minorHAnsi"/>
        </w:rPr>
        <w:t xml:space="preserve"> što je u 2021. godini bilo putem online radionica</w:t>
      </w:r>
      <w:r w:rsidRPr="008B4CB0">
        <w:rPr>
          <w:rFonts w:cstheme="minorHAnsi"/>
        </w:rPr>
        <w:t>.</w:t>
      </w:r>
    </w:p>
    <w:p w14:paraId="3BFA699F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Konstantnim uvođenjem novih metoda te proširenjem broja analiziranih parametara, prvenstveno pesticida ostajemo vodeća ustanova za zdravstvenu ekologiju na području ispitivanja parametara iz okoliša, a kroz usluge Odjela za procjenu rizika dajemo i dodatnu vrijednost našim analizama jer se uz nesukladan uzorak dobije i tumačenje o mogućim rizicima te utjecajima na zdravlje populacije koja će se koristiti bilo hranom ili predmetima koji nisu zadovoljili parametre zdravstvene ispravnosti.</w:t>
      </w:r>
    </w:p>
    <w:p w14:paraId="10B2D740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2. Program rada Službe za zaštitu okoliša i zdravstvenu ekologiju</w:t>
      </w:r>
    </w:p>
    <w:p w14:paraId="37F8679A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Uz redovne aktivnosti Službe u </w:t>
      </w:r>
      <w:r>
        <w:rPr>
          <w:rFonts w:cstheme="minorHAnsi"/>
        </w:rPr>
        <w:t>2021</w:t>
      </w:r>
      <w:r w:rsidRPr="008B4CB0">
        <w:rPr>
          <w:rFonts w:cstheme="minorHAnsi"/>
        </w:rPr>
        <w:t xml:space="preserve">. godini uspješno </w:t>
      </w:r>
      <w:r>
        <w:rPr>
          <w:rFonts w:cstheme="minorHAnsi"/>
        </w:rPr>
        <w:t>smo djelovali u smanjenim prostornim okvirima 1.  faza projekta Centar i pripremali se za preseljenje u novouređene prostore ekologije u 2022. godini u trenutku završetka druge faze projekta Centar tj. renoviranja svih 5 katova ekologije.</w:t>
      </w:r>
      <w:r w:rsidRPr="008B4CB0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8B4CB0">
        <w:rPr>
          <w:rFonts w:cstheme="minorHAnsi"/>
        </w:rPr>
        <w:t xml:space="preserve">ajveći dio gradnje te preuređenja prostorija u Službi te preseljenje </w:t>
      </w:r>
      <w:r>
        <w:rPr>
          <w:rFonts w:cstheme="minorHAnsi"/>
        </w:rPr>
        <w:t xml:space="preserve">velikog dijela </w:t>
      </w:r>
      <w:r w:rsidRPr="008B4CB0">
        <w:rPr>
          <w:rFonts w:cstheme="minorHAnsi"/>
        </w:rPr>
        <w:t xml:space="preserve">Službe za ekologiju i zaštitu okoliša </w:t>
      </w:r>
      <w:r>
        <w:rPr>
          <w:rFonts w:cstheme="minorHAnsi"/>
        </w:rPr>
        <w:t>odrađen je</w:t>
      </w:r>
      <w:r w:rsidRPr="008B4CB0">
        <w:rPr>
          <w:rFonts w:cstheme="minorHAnsi"/>
        </w:rPr>
        <w:t xml:space="preserve"> u 202</w:t>
      </w:r>
      <w:r>
        <w:rPr>
          <w:rFonts w:cstheme="minorHAnsi"/>
        </w:rPr>
        <w:t>1.</w:t>
      </w:r>
      <w:r w:rsidRPr="008B4CB0">
        <w:rPr>
          <w:rFonts w:cstheme="minorHAnsi"/>
        </w:rPr>
        <w:t xml:space="preserve"> godini</w:t>
      </w:r>
      <w:r>
        <w:rPr>
          <w:rFonts w:cstheme="minorHAnsi"/>
        </w:rPr>
        <w:t xml:space="preserve"> </w:t>
      </w:r>
      <w:r w:rsidRPr="008B4CB0">
        <w:rPr>
          <w:rFonts w:cstheme="minorHAnsi"/>
        </w:rPr>
        <w:t>, a paralelno s tim realiz</w:t>
      </w:r>
      <w:r>
        <w:rPr>
          <w:rFonts w:cstheme="minorHAnsi"/>
        </w:rPr>
        <w:t>iran je</w:t>
      </w:r>
      <w:r w:rsidRPr="008B4CB0">
        <w:rPr>
          <w:rFonts w:cstheme="minorHAnsi"/>
        </w:rPr>
        <w:t xml:space="preserve"> znanstven</w:t>
      </w:r>
      <w:r>
        <w:rPr>
          <w:rFonts w:cstheme="minorHAnsi"/>
        </w:rPr>
        <w:t xml:space="preserve">i </w:t>
      </w:r>
      <w:r w:rsidRPr="008B4CB0">
        <w:rPr>
          <w:rFonts w:cstheme="minorHAnsi"/>
        </w:rPr>
        <w:t>projekt stvaranja baze izotopnog sastava i raspodjele izotopa ugljika, dušika, vodika i kisika kako bi nedvojbeno mogla dokazati patvorenost proizvoda i geografsko porijeklo istih.</w:t>
      </w:r>
    </w:p>
    <w:p w14:paraId="4FAB3F02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 U 202</w:t>
      </w:r>
      <w:r>
        <w:rPr>
          <w:rFonts w:cstheme="minorHAnsi"/>
        </w:rPr>
        <w:t>1.</w:t>
      </w:r>
      <w:r w:rsidRPr="008B4CB0">
        <w:rPr>
          <w:rFonts w:cstheme="minorHAnsi"/>
        </w:rPr>
        <w:t xml:space="preserve"> </w:t>
      </w:r>
      <w:r>
        <w:rPr>
          <w:rFonts w:cstheme="minorHAnsi"/>
        </w:rPr>
        <w:t>pripremamo se za 4.</w:t>
      </w:r>
      <w:r w:rsidRPr="008B4CB0">
        <w:rPr>
          <w:rFonts w:cstheme="minorHAnsi"/>
        </w:rPr>
        <w:t xml:space="preserve"> međunarodn</w:t>
      </w:r>
      <w:r>
        <w:rPr>
          <w:rFonts w:cstheme="minorHAnsi"/>
        </w:rPr>
        <w:t>i</w:t>
      </w:r>
      <w:r w:rsidRPr="008B4CB0">
        <w:rPr>
          <w:rFonts w:cstheme="minorHAnsi"/>
        </w:rPr>
        <w:t xml:space="preserve"> Kongres o sigurnosti i kvaliteti hrane</w:t>
      </w:r>
      <w:r>
        <w:rPr>
          <w:rFonts w:cstheme="minorHAnsi"/>
        </w:rPr>
        <w:t xml:space="preserve"> koji će se održati u Dubrovniku u studenom 2022. gdje će biti prezentirani rezultati projekta Centar</w:t>
      </w:r>
      <w:r w:rsidRPr="008B4CB0">
        <w:rPr>
          <w:rFonts w:cstheme="minorHAnsi"/>
        </w:rPr>
        <w:t xml:space="preserve"> uz sudjelovanje sudionika iz cijelog svijeta.</w:t>
      </w:r>
    </w:p>
    <w:p w14:paraId="779D152D" w14:textId="77777777" w:rsidR="004723E8" w:rsidRPr="00D32049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D32049">
        <w:rPr>
          <w:rFonts w:cstheme="minorHAnsi"/>
        </w:rPr>
        <w:t>Dodatno se radi na programu „Ekološka karta Grada Zagreba“ u suradnji s Gradskim uredima Grada Zagreba za što su osigurana sredstva i u 202</w:t>
      </w:r>
      <w:r>
        <w:rPr>
          <w:rFonts w:cstheme="minorHAnsi"/>
        </w:rPr>
        <w:t>2</w:t>
      </w:r>
      <w:r w:rsidRPr="00D32049">
        <w:rPr>
          <w:rFonts w:cstheme="minorHAnsi"/>
        </w:rPr>
        <w:t>. godini.</w:t>
      </w:r>
    </w:p>
    <w:p w14:paraId="60425D4D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Uz proširenje dosadašnjih ovlaštenja, akreditacije novih metoda u fiksnom i fleksibilnom području, u 2020</w:t>
      </w:r>
      <w:r>
        <w:rPr>
          <w:rFonts w:cstheme="minorHAnsi"/>
        </w:rPr>
        <w:t>.</w:t>
      </w:r>
      <w:r w:rsidRPr="008B4CB0">
        <w:rPr>
          <w:rFonts w:cstheme="minorHAnsi"/>
        </w:rPr>
        <w:t xml:space="preserve"> godini pre</w:t>
      </w:r>
      <w:r>
        <w:rPr>
          <w:rFonts w:cstheme="minorHAnsi"/>
        </w:rPr>
        <w:t>šli smo</w:t>
      </w:r>
      <w:r w:rsidRPr="008B4CB0">
        <w:rPr>
          <w:rFonts w:cstheme="minorHAnsi"/>
        </w:rPr>
        <w:t xml:space="preserve"> na novu Normu 17025:2017 što </w:t>
      </w:r>
      <w:r>
        <w:rPr>
          <w:rFonts w:cstheme="minorHAnsi"/>
        </w:rPr>
        <w:t xml:space="preserve">je </w:t>
      </w:r>
      <w:r w:rsidRPr="008B4CB0">
        <w:rPr>
          <w:rFonts w:cstheme="minorHAnsi"/>
        </w:rPr>
        <w:t>zahtijeva</w:t>
      </w:r>
      <w:r>
        <w:rPr>
          <w:rFonts w:cstheme="minorHAnsi"/>
        </w:rPr>
        <w:t>lo</w:t>
      </w:r>
      <w:r w:rsidRPr="008B4CB0">
        <w:rPr>
          <w:rFonts w:cstheme="minorHAnsi"/>
        </w:rPr>
        <w:t xml:space="preserve"> opsežne pripreme</w:t>
      </w:r>
      <w:r>
        <w:rPr>
          <w:rFonts w:cstheme="minorHAnsi"/>
        </w:rPr>
        <w:t>, a u 2021. godini smo proširili područje akreditacije i ovlaštenja.</w:t>
      </w:r>
    </w:p>
    <w:p w14:paraId="6D0239D9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Započet je </w:t>
      </w:r>
      <w:r w:rsidRPr="00813DF4">
        <w:rPr>
          <w:rFonts w:cstheme="minorHAnsi"/>
          <w:color w:val="000000" w:themeColor="text1"/>
        </w:rPr>
        <w:t>projekt „Sustav za detekciju i praćenje kretanja zagađenja zraka u urbanim područjima“</w:t>
      </w:r>
      <w:r>
        <w:rPr>
          <w:rFonts w:cstheme="minorHAnsi"/>
          <w:color w:val="000000" w:themeColor="text1"/>
        </w:rPr>
        <w:t xml:space="preserve"> koji će trajati do 9 mj.2023. godine.</w:t>
      </w:r>
      <w:r w:rsidRPr="00813DF4">
        <w:rPr>
          <w:rFonts w:cstheme="minorHAnsi"/>
          <w:color w:val="000000" w:themeColor="text1"/>
        </w:rPr>
        <w:t xml:space="preserve"> </w:t>
      </w:r>
    </w:p>
    <w:p w14:paraId="097222BC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ODJEL ZA ZDRAVSTVENU ISPRAVNOST I KVALITETU VODA</w:t>
      </w:r>
    </w:p>
    <w:p w14:paraId="7AAB4529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u w:val="single"/>
        </w:rPr>
      </w:pPr>
      <w:r w:rsidRPr="008B4CB0">
        <w:rPr>
          <w:rFonts w:cstheme="minorHAnsi"/>
        </w:rPr>
        <w:t>Odjel za zdravstvenu ispravnost i kvalitetu voda akreditiran je sukladno međunarodnoj normi HRN EN ISO/IEC 17025 za ispitne laboratorije i to za uzorkovanje vode za ljudsku potrošnju, otpadnu i podzemnu vodu, određene fizikalno-kemijske, kemijske i mikrobiološke pokazatelje u pitkoj, podzemnoj i otpadnoj vodi i vodi za kupanje te nepropusnost kanalizacijskih sustava.</w:t>
      </w:r>
    </w:p>
    <w:p w14:paraId="17891EF2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0274F6DF" w14:textId="77777777" w:rsidR="004723E8" w:rsidRPr="001A2C1E" w:rsidRDefault="004723E8" w:rsidP="004723E8">
      <w:pPr>
        <w:pStyle w:val="Odlomakpopisa"/>
        <w:numPr>
          <w:ilvl w:val="0"/>
          <w:numId w:val="9"/>
        </w:numPr>
        <w:spacing w:before="40" w:after="40" w:line="276" w:lineRule="auto"/>
        <w:rPr>
          <w:rFonts w:asciiTheme="minorHAnsi" w:hAnsiTheme="minorHAnsi" w:cstheme="minorBid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lastRenderedPageBreak/>
        <w:t xml:space="preserve">Monitoring vode za ljudsku potrošnju iz javnih vodoopskrbnih sustava Grada </w:t>
      </w:r>
      <w:r w:rsidRPr="001A2C1E">
        <w:rPr>
          <w:rFonts w:asciiTheme="minorHAnsi" w:hAnsiTheme="minorHAnsi" w:cstheme="minorHAnsi"/>
          <w:sz w:val="22"/>
          <w:szCs w:val="22"/>
        </w:rPr>
        <w:t xml:space="preserve">Zagreba </w:t>
      </w:r>
      <w:r w:rsidRPr="001A2C1E">
        <w:rPr>
          <w:rFonts w:asciiTheme="minorHAnsi" w:hAnsiTheme="minorHAnsi" w:cstheme="minorBidi"/>
          <w:sz w:val="22"/>
          <w:szCs w:val="22"/>
        </w:rPr>
        <w:t>i ispitivanje kakvoće vode za kupanje iz gradskih kupališta</w:t>
      </w:r>
    </w:p>
    <w:p w14:paraId="5C2F6B07" w14:textId="77777777" w:rsidR="004723E8" w:rsidRPr="008B4CB0" w:rsidRDefault="004723E8" w:rsidP="004723E8">
      <w:pPr>
        <w:pStyle w:val="Odlomakpopisa"/>
        <w:numPr>
          <w:ilvl w:val="0"/>
          <w:numId w:val="9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Monitoring radioaktivnih tvari u vodi za ljudsku potrošnju za Grad Zagreb</w:t>
      </w:r>
    </w:p>
    <w:p w14:paraId="2229D738" w14:textId="77777777" w:rsidR="004723E8" w:rsidRPr="008B4CB0" w:rsidRDefault="004723E8" w:rsidP="004723E8">
      <w:pPr>
        <w:pStyle w:val="Odlomakpopisa"/>
        <w:numPr>
          <w:ilvl w:val="0"/>
          <w:numId w:val="9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Monitoring voda po dionicama Hrvatskih autocesta</w:t>
      </w:r>
    </w:p>
    <w:p w14:paraId="3A324A7F" w14:textId="77777777" w:rsidR="004723E8" w:rsidRPr="008B4CB0" w:rsidRDefault="004723E8" w:rsidP="004723E8">
      <w:pPr>
        <w:pStyle w:val="Odlomakpopisa"/>
        <w:numPr>
          <w:ilvl w:val="0"/>
          <w:numId w:val="9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Monitoring podzemnih voda vodocrpilišta Grada Zagreba</w:t>
      </w:r>
    </w:p>
    <w:p w14:paraId="3660CB18" w14:textId="77777777" w:rsidR="004723E8" w:rsidRPr="008B4CB0" w:rsidRDefault="004723E8" w:rsidP="004723E8">
      <w:pPr>
        <w:pStyle w:val="Odlomakpopisa"/>
        <w:numPr>
          <w:ilvl w:val="0"/>
          <w:numId w:val="9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Ispitivanje otpadnih voda u podružnicama Zagrebačkog Holdinga</w:t>
      </w:r>
    </w:p>
    <w:p w14:paraId="3A5C3335" w14:textId="77777777" w:rsidR="004723E8" w:rsidRPr="008B4CB0" w:rsidRDefault="004723E8" w:rsidP="004723E8">
      <w:pPr>
        <w:pStyle w:val="Odlomakpopisa"/>
        <w:numPr>
          <w:ilvl w:val="0"/>
          <w:numId w:val="9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Usluge na tržištu.</w:t>
      </w:r>
    </w:p>
    <w:p w14:paraId="7E2549C6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ODJEL ZA KVALITETU I ZDRAVSTVENU ISPRAVNOST HRANE I PREDMETA OPĆE UPORABE</w:t>
      </w:r>
    </w:p>
    <w:p w14:paraId="778C22BE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</w:rPr>
        <w:t xml:space="preserve">Kontrola zdravstvene ispravnosti hrane i predmeta opće uporabe, ali i nadzor nad objektima u kojima se hrana proizvodi i distribuira, od velike je važnosti za svakog potrošača. Djelatnost Odjela za zdravstvenu ispravnost i kvalitetu hrane i predmeta opće uporabe očituje se u analizama zdravstvene ispravnosti i kvalitete hrane, predmeta koji dolaze u kontakt s hranom, i predmeta široke potrošnje koji uključuju dječje igračke, kozmetičke proizvode, deterdžente, duhan i duhanske proizvode, nakit, tekstil i druge proizvode koji dolaze u kontakt s kožom i sluznicom te ambalažu za iste. </w:t>
      </w:r>
    </w:p>
    <w:p w14:paraId="561DCFEE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</w:p>
    <w:p w14:paraId="50BEAF82" w14:textId="77777777" w:rsidR="004723E8" w:rsidRPr="003E5B53" w:rsidRDefault="004723E8" w:rsidP="004723E8">
      <w:pPr>
        <w:spacing w:before="40" w:after="40" w:line="276" w:lineRule="auto"/>
        <w:jc w:val="both"/>
        <w:rPr>
          <w:rFonts w:cstheme="minorHAnsi"/>
          <w:i/>
          <w:color w:val="000000" w:themeColor="text1"/>
        </w:rPr>
      </w:pPr>
      <w:r w:rsidRPr="003E5B53">
        <w:rPr>
          <w:rFonts w:cstheme="minorHAnsi"/>
          <w:i/>
          <w:color w:val="000000" w:themeColor="text1"/>
        </w:rPr>
        <w:t>Planirani prihodi po izvorima:</w:t>
      </w:r>
    </w:p>
    <w:p w14:paraId="3E5FE418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 xml:space="preserve">Monitoring hrane (meda i mliječnih proizvoda), monitoring </w:t>
      </w:r>
      <w:proofErr w:type="spellStart"/>
      <w:r w:rsidRPr="003E5B53">
        <w:rPr>
          <w:rFonts w:eastAsia="Times New Roman" w:cstheme="minorHAnsi"/>
          <w:color w:val="000000" w:themeColor="text1"/>
          <w:lang w:eastAsia="hr-HR"/>
        </w:rPr>
        <w:t>kontaminanta</w:t>
      </w:r>
      <w:proofErr w:type="spellEnd"/>
      <w:r w:rsidRPr="003E5B53">
        <w:rPr>
          <w:rFonts w:eastAsia="Times New Roman" w:cstheme="minorHAnsi"/>
          <w:color w:val="000000" w:themeColor="text1"/>
          <w:lang w:eastAsia="hr-HR"/>
        </w:rPr>
        <w:t xml:space="preserve"> i aditiva u hrani u suradnji s Državnim inspektoratom RH</w:t>
      </w:r>
    </w:p>
    <w:p w14:paraId="7FBE4CB3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>Monitoring pesticida, u suradnji s Ministarstvom poljoprivrede</w:t>
      </w:r>
    </w:p>
    <w:p w14:paraId="42916304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>Provedba službenih kontrola prilikom uvoza hrane i predmeta opće uporabe u suradnji s Državnim inspektoratom (Granična sanitarna inspekcija)</w:t>
      </w:r>
    </w:p>
    <w:p w14:paraId="5E90712F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>Provedba projekta Plavi ceker u suradnji s Gradskim uredom za poljoprivredu</w:t>
      </w:r>
    </w:p>
    <w:p w14:paraId="66530505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>Provedba monitoringa hrane i predmeta opće uporabe u suradnji s Gradskim uredom za zdravstvo</w:t>
      </w:r>
    </w:p>
    <w:p w14:paraId="19F46EB4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>Provedba monitoringa predmeta opće uporabe u suradnji s Državnim inspektoratom</w:t>
      </w:r>
    </w:p>
    <w:p w14:paraId="5147B9B8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 xml:space="preserve">Usluge na tržištu – strateški partneri, Dukat, Kaufland, Coca Cola, Zagrebačka pivovara, Konzum, Lidl, Violeta, Meyer, Konzum, </w:t>
      </w:r>
      <w:proofErr w:type="spellStart"/>
      <w:r w:rsidRPr="003E5B53">
        <w:rPr>
          <w:rFonts w:eastAsia="Times New Roman" w:cstheme="minorHAnsi"/>
          <w:color w:val="000000" w:themeColor="text1"/>
          <w:lang w:eastAsia="hr-HR"/>
        </w:rPr>
        <w:t>Vetropak</w:t>
      </w:r>
      <w:proofErr w:type="spellEnd"/>
      <w:r w:rsidRPr="003E5B53">
        <w:rPr>
          <w:rFonts w:eastAsia="Times New Roman" w:cstheme="minorHAnsi"/>
          <w:color w:val="000000" w:themeColor="text1"/>
          <w:lang w:eastAsia="hr-HR"/>
        </w:rPr>
        <w:t xml:space="preserve"> straža dr.</w:t>
      </w:r>
    </w:p>
    <w:p w14:paraId="47ACA8E0" w14:textId="77777777" w:rsidR="004723E8" w:rsidRPr="003E5B53" w:rsidRDefault="004723E8" w:rsidP="004723E8">
      <w:pPr>
        <w:numPr>
          <w:ilvl w:val="0"/>
          <w:numId w:val="10"/>
        </w:numPr>
        <w:spacing w:before="40" w:after="40" w:line="276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3E5B53">
        <w:rPr>
          <w:rFonts w:eastAsia="Times New Roman" w:cstheme="minorHAnsi"/>
          <w:color w:val="000000" w:themeColor="text1"/>
          <w:lang w:eastAsia="hr-HR"/>
        </w:rPr>
        <w:t>Projekti financirani iz drugih izvora</w:t>
      </w:r>
    </w:p>
    <w:p w14:paraId="45D77BD5" w14:textId="77777777" w:rsidR="004723E8" w:rsidRPr="008B4CB0" w:rsidRDefault="004723E8" w:rsidP="004723E8"/>
    <w:p w14:paraId="76B667C7" w14:textId="77777777" w:rsidR="004723E8" w:rsidRPr="003E5B53" w:rsidRDefault="004723E8" w:rsidP="004723E8">
      <w:pPr>
        <w:spacing w:before="240" w:after="120" w:line="276" w:lineRule="auto"/>
        <w:jc w:val="both"/>
        <w:rPr>
          <w:rFonts w:cstheme="minorHAnsi"/>
          <w:b/>
          <w:color w:val="000000" w:themeColor="text1"/>
        </w:rPr>
      </w:pPr>
      <w:r w:rsidRPr="003E5B53">
        <w:rPr>
          <w:rFonts w:cstheme="minorHAnsi"/>
          <w:b/>
          <w:color w:val="000000" w:themeColor="text1"/>
        </w:rPr>
        <w:t>ODJEL ZA MIKROBIOLOŠKE ANALIZE HRANE, PREDMETA OPĆE UPORABE  I OKOLIŠNIH UZORAKA</w:t>
      </w:r>
    </w:p>
    <w:p w14:paraId="4EB82F7C" w14:textId="77777777" w:rsidR="004723E8" w:rsidRPr="001A2C1E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3E5B53">
        <w:rPr>
          <w:rFonts w:cstheme="minorHAnsi"/>
          <w:color w:val="000000" w:themeColor="text1"/>
        </w:rPr>
        <w:t>Odjel za mikrobiološke analize hrane, predmeta opće uporabe i okolišnih uzoraka bavi se ispitivanjima zdravstvene ispravnosti hrane, predmeta opće uporabe i okolišnih uzoraka</w:t>
      </w:r>
      <w:r w:rsidRPr="003E5B53">
        <w:rPr>
          <w:rFonts w:cstheme="minorHAnsi"/>
          <w:b/>
          <w:color w:val="000000" w:themeColor="text1"/>
        </w:rPr>
        <w:t xml:space="preserve"> </w:t>
      </w:r>
      <w:r w:rsidRPr="001A2C1E">
        <w:rPr>
          <w:rFonts w:cstheme="minorHAnsi"/>
        </w:rPr>
        <w:t xml:space="preserve">obzirom na mikrobiološke parametre. U svom radu koristi zakonodavstvo EU, ali i različite pravilnike, vodiče i preporuke ovisno o zahtjevima ispitivanja (Zakon o higijeni hrane i mikrobiološkim kriterijima za hranu NN 81/2013, Vodič za mikrobiološke kriterije za hranu (Ministarstvo poljoprivrede, ožujak, 2011.) te Zakon o predmetima opće uporabe NN 39/13. Odjel se aktivno uključio u nove izazove što se tiče pandemije sa SARS-CoV-2 i uveo je novu metodu detekcije virusa u zraku i na </w:t>
      </w:r>
      <w:proofErr w:type="spellStart"/>
      <w:r w:rsidRPr="001A2C1E">
        <w:rPr>
          <w:rFonts w:cstheme="minorHAnsi"/>
        </w:rPr>
        <w:t>brisevima</w:t>
      </w:r>
      <w:proofErr w:type="spellEnd"/>
      <w:r w:rsidRPr="001A2C1E">
        <w:rPr>
          <w:rFonts w:cstheme="minorHAnsi"/>
        </w:rPr>
        <w:t>.</w:t>
      </w:r>
    </w:p>
    <w:p w14:paraId="0B027AFF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  <w:strike/>
        </w:rPr>
      </w:pPr>
    </w:p>
    <w:p w14:paraId="79353F08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0AC0112B" w14:textId="77777777" w:rsidR="004723E8" w:rsidRPr="008B4CB0" w:rsidRDefault="004723E8" w:rsidP="004723E8">
      <w:pPr>
        <w:pStyle w:val="Odlomakpopisa"/>
        <w:numPr>
          <w:ilvl w:val="0"/>
          <w:numId w:val="1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Monitoring hrane i predmeta opće uporabe, Gradski ured za zdravstvo. </w:t>
      </w:r>
    </w:p>
    <w:p w14:paraId="055F4A75" w14:textId="77777777" w:rsidR="004723E8" w:rsidRDefault="004723E8" w:rsidP="004723E8">
      <w:pPr>
        <w:pStyle w:val="Odlomakpopisa"/>
        <w:numPr>
          <w:ilvl w:val="0"/>
          <w:numId w:val="1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Monitorinzi u suradnji s Ministarstvom zdravstva i Ministarstvom poljoprivrede.</w:t>
      </w:r>
    </w:p>
    <w:p w14:paraId="33B827F2" w14:textId="77777777" w:rsidR="004723E8" w:rsidRPr="001A2C1E" w:rsidRDefault="004723E8" w:rsidP="004723E8">
      <w:pPr>
        <w:pStyle w:val="Odlomakpopisa"/>
        <w:numPr>
          <w:ilvl w:val="0"/>
          <w:numId w:val="11"/>
        </w:numPr>
        <w:spacing w:before="40" w:after="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A2C1E">
        <w:rPr>
          <w:rFonts w:asciiTheme="minorHAnsi" w:hAnsiTheme="minorHAnsi" w:cstheme="minorHAnsi"/>
          <w:i/>
          <w:sz w:val="22"/>
          <w:szCs w:val="22"/>
        </w:rPr>
        <w:t>Suradnja s vanjskim suradnicima (</w:t>
      </w:r>
      <w:proofErr w:type="spellStart"/>
      <w:r w:rsidRPr="001A2C1E">
        <w:rPr>
          <w:rFonts w:asciiTheme="minorHAnsi" w:hAnsiTheme="minorHAnsi" w:cstheme="minorHAnsi"/>
          <w:i/>
          <w:sz w:val="22"/>
          <w:szCs w:val="22"/>
        </w:rPr>
        <w:t>Švajger</w:t>
      </w:r>
      <w:proofErr w:type="spellEnd"/>
      <w:r w:rsidRPr="001A2C1E">
        <w:rPr>
          <w:rFonts w:asciiTheme="minorHAnsi" w:hAnsiTheme="minorHAnsi" w:cstheme="minorHAnsi"/>
          <w:i/>
          <w:sz w:val="22"/>
          <w:szCs w:val="22"/>
        </w:rPr>
        <w:t xml:space="preserve">, ID Eko, </w:t>
      </w:r>
      <w:proofErr w:type="spellStart"/>
      <w:r w:rsidRPr="001A2C1E">
        <w:rPr>
          <w:rFonts w:asciiTheme="minorHAnsi" w:hAnsiTheme="minorHAnsi" w:cstheme="minorHAnsi"/>
          <w:i/>
          <w:sz w:val="22"/>
          <w:szCs w:val="22"/>
        </w:rPr>
        <w:t>Fučkala</w:t>
      </w:r>
      <w:proofErr w:type="spellEnd"/>
      <w:r w:rsidRPr="001A2C1E">
        <w:rPr>
          <w:rFonts w:asciiTheme="minorHAnsi" w:hAnsiTheme="minorHAnsi" w:cstheme="minorHAnsi"/>
          <w:i/>
          <w:sz w:val="22"/>
          <w:szCs w:val="22"/>
        </w:rPr>
        <w:t>, ICC i dr.)</w:t>
      </w:r>
    </w:p>
    <w:p w14:paraId="3AE146A8" w14:textId="77777777" w:rsidR="004723E8" w:rsidRPr="001A2C1E" w:rsidRDefault="004723E8" w:rsidP="004723E8">
      <w:pPr>
        <w:pStyle w:val="Odlomakpopisa"/>
        <w:numPr>
          <w:ilvl w:val="0"/>
          <w:numId w:val="11"/>
        </w:numPr>
        <w:spacing w:before="40" w:after="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A2C1E">
        <w:rPr>
          <w:rFonts w:asciiTheme="minorHAnsi" w:hAnsiTheme="minorHAnsi" w:cstheme="minorHAnsi"/>
          <w:i/>
          <w:sz w:val="22"/>
          <w:szCs w:val="22"/>
        </w:rPr>
        <w:lastRenderedPageBreak/>
        <w:t xml:space="preserve">Usluge na tržištu – strateški partneri Dukat, </w:t>
      </w:r>
      <w:proofErr w:type="spellStart"/>
      <w:r w:rsidRPr="001A2C1E">
        <w:rPr>
          <w:rFonts w:asciiTheme="minorHAnsi" w:hAnsiTheme="minorHAnsi" w:cstheme="minorHAnsi"/>
          <w:i/>
          <w:sz w:val="22"/>
          <w:szCs w:val="22"/>
        </w:rPr>
        <w:t>Sirela</w:t>
      </w:r>
      <w:proofErr w:type="spellEnd"/>
      <w:r w:rsidRPr="001A2C1E">
        <w:rPr>
          <w:rFonts w:asciiTheme="minorHAnsi" w:hAnsiTheme="minorHAnsi" w:cstheme="minorHAnsi"/>
          <w:i/>
          <w:sz w:val="22"/>
          <w:szCs w:val="22"/>
        </w:rPr>
        <w:t>, Zagrebačka pivovara,  Vindija, Coca Cola, Studentski centar, Kaufland i dr.</w:t>
      </w:r>
    </w:p>
    <w:p w14:paraId="6F606967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ODJEL ZA ZAJEDNIČKE I POTVRDNE ANALITIČKE METODE</w:t>
      </w:r>
    </w:p>
    <w:p w14:paraId="60B89478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Odjel za zajedničke i potvrdne analitičke metode unutar Službe za zaštitu okoliša i zdravstvenu ekologiju Nastavnog zavoda za javno zdravstvo osigurava kvalitetnu analitičku podršku ostalim odjelima Službe radi analize udjela onečišćenja i kontrole kvalitete uzoraka. Analiziraju se različite vrste uzoraka kao što su hrana, predmeti opće uporabe, materijali koji dolaze u kontakt s hranom, pitka i otpadna voda, zrak, tlo i otpad. Svoju kompetentnost za provođenje analiza laboratoriji potvrđuju sudjelovanjem u </w:t>
      </w:r>
      <w:proofErr w:type="spellStart"/>
      <w:r w:rsidRPr="008B4CB0">
        <w:rPr>
          <w:rFonts w:cstheme="minorHAnsi"/>
        </w:rPr>
        <w:t>međulaboratorijskim</w:t>
      </w:r>
      <w:proofErr w:type="spellEnd"/>
      <w:r w:rsidRPr="008B4CB0">
        <w:rPr>
          <w:rFonts w:cstheme="minorHAnsi"/>
        </w:rPr>
        <w:t xml:space="preserve"> usporedbenim ispitivanjima na kojima se postižu odlični rezultati sukladno </w:t>
      </w:r>
      <w:r w:rsidRPr="008B4CB0">
        <w:rPr>
          <w:rFonts w:cstheme="minorHAnsi"/>
          <w:bCs/>
        </w:rPr>
        <w:t>Pravilniku o provođenju analitičkih metoda i tumačenju rezultata NN 2/05.</w:t>
      </w:r>
    </w:p>
    <w:p w14:paraId="2424A9C5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2D91ACCE" w14:textId="77777777" w:rsidR="004723E8" w:rsidRPr="008B4CB0" w:rsidRDefault="004723E8" w:rsidP="004723E8">
      <w:pPr>
        <w:pStyle w:val="Odlomakpopisa"/>
        <w:numPr>
          <w:ilvl w:val="0"/>
          <w:numId w:val="12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Prema Ugovorima ostalih Odjela.</w:t>
      </w:r>
    </w:p>
    <w:p w14:paraId="392571A1" w14:textId="77777777" w:rsidR="00EE5E30" w:rsidRDefault="00EE5E30" w:rsidP="004723E8">
      <w:pPr>
        <w:spacing w:before="240" w:after="120" w:line="276" w:lineRule="auto"/>
        <w:jc w:val="both"/>
        <w:rPr>
          <w:rFonts w:cstheme="minorHAnsi"/>
          <w:b/>
        </w:rPr>
      </w:pPr>
    </w:p>
    <w:p w14:paraId="4E48A1C2" w14:textId="58C92F39" w:rsidR="004723E8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ODJEL ZA ŽIVOTNI I RADNI OKOLIŠ</w:t>
      </w:r>
    </w:p>
    <w:p w14:paraId="53727E5F" w14:textId="77777777" w:rsidR="004723E8" w:rsidRPr="001A2C1E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1A2C1E">
        <w:rPr>
          <w:rFonts w:cstheme="minorHAnsi"/>
        </w:rPr>
        <w:t xml:space="preserve">Odjel za životni i radni okoliš provodi analize, ispitivanja i ocjenu sukladnosti životnog i radnog okoliša. Odjel posjeduje ovlaštenja od strane nadležnih Ministarstava te obavlja djelatnosti u skladu s važećim Pravilnicima. Odjel provodi </w:t>
      </w:r>
      <w:proofErr w:type="spellStart"/>
      <w:r w:rsidRPr="001A2C1E">
        <w:rPr>
          <w:rFonts w:cstheme="minorHAnsi"/>
        </w:rPr>
        <w:t>ekotoksikološka</w:t>
      </w:r>
      <w:proofErr w:type="spellEnd"/>
      <w:r w:rsidRPr="001A2C1E">
        <w:rPr>
          <w:rFonts w:cstheme="minorHAnsi"/>
        </w:rPr>
        <w:t xml:space="preserve"> ispitivanja otpadnih voda i predmeta opće uporabe te biološke razgradnje, </w:t>
      </w:r>
      <w:proofErr w:type="spellStart"/>
      <w:r w:rsidRPr="001A2C1E">
        <w:rPr>
          <w:rFonts w:cstheme="minorHAnsi"/>
        </w:rPr>
        <w:t>aerobiološka</w:t>
      </w:r>
      <w:proofErr w:type="spellEnd"/>
      <w:r w:rsidRPr="001A2C1E">
        <w:rPr>
          <w:rFonts w:cstheme="minorHAnsi"/>
        </w:rPr>
        <w:t xml:space="preserve"> (</w:t>
      </w:r>
      <w:r>
        <w:rPr>
          <w:rFonts w:cstheme="minorHAnsi"/>
        </w:rPr>
        <w:t xml:space="preserve">monitoring </w:t>
      </w:r>
      <w:proofErr w:type="spellStart"/>
      <w:r w:rsidRPr="001A2C1E">
        <w:rPr>
          <w:rFonts w:cstheme="minorHAnsi"/>
        </w:rPr>
        <w:t>alerge</w:t>
      </w:r>
      <w:r>
        <w:rPr>
          <w:rFonts w:cstheme="minorHAnsi"/>
        </w:rPr>
        <w:t>nog</w:t>
      </w:r>
      <w:proofErr w:type="spellEnd"/>
      <w:r w:rsidRPr="001A2C1E">
        <w:rPr>
          <w:rFonts w:cstheme="minorHAnsi"/>
        </w:rPr>
        <w:t xml:space="preserve"> pelud</w:t>
      </w:r>
      <w:r>
        <w:rPr>
          <w:rFonts w:cstheme="minorHAnsi"/>
        </w:rPr>
        <w:t>a</w:t>
      </w:r>
      <w:r w:rsidRPr="001A2C1E">
        <w:rPr>
          <w:rFonts w:cstheme="minorHAnsi"/>
        </w:rPr>
        <w:t xml:space="preserve"> u zraku) i </w:t>
      </w:r>
      <w:proofErr w:type="spellStart"/>
      <w:r w:rsidRPr="001A2C1E">
        <w:rPr>
          <w:rFonts w:cstheme="minorHAnsi"/>
        </w:rPr>
        <w:t>melisopalinološka</w:t>
      </w:r>
      <w:proofErr w:type="spellEnd"/>
      <w:r w:rsidRPr="001A2C1E">
        <w:rPr>
          <w:rFonts w:cstheme="minorHAnsi"/>
        </w:rPr>
        <w:t xml:space="preserve"> (sadržaj peluda u medu) ispitivanja te fizikalno-kemijska i mikrobiološka ispitivanja zraka, tla i raznih vrsta otpada.</w:t>
      </w:r>
    </w:p>
    <w:p w14:paraId="6A66D5C1" w14:textId="77777777" w:rsidR="004723E8" w:rsidRPr="001A2C1E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1A2C1E">
        <w:rPr>
          <w:rFonts w:cstheme="minorHAnsi"/>
          <w:i/>
        </w:rPr>
        <w:t>Planirani prihodi po izvorima:</w:t>
      </w:r>
    </w:p>
    <w:p w14:paraId="062345C0" w14:textId="77777777" w:rsidR="004723E8" w:rsidRDefault="004723E8" w:rsidP="004723E8">
      <w:pPr>
        <w:pStyle w:val="Odlomakpopisa"/>
        <w:numPr>
          <w:ilvl w:val="0"/>
          <w:numId w:val="1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1A2C1E">
        <w:rPr>
          <w:rFonts w:asciiTheme="minorHAnsi" w:hAnsiTheme="minorHAnsi" w:cstheme="minorHAnsi"/>
          <w:sz w:val="22"/>
          <w:szCs w:val="22"/>
        </w:rPr>
        <w:t xml:space="preserve">Program zdravstvene ekologije: </w:t>
      </w:r>
      <w:r>
        <w:rPr>
          <w:rFonts w:asciiTheme="minorHAnsi" w:hAnsiTheme="minorHAnsi" w:cstheme="minorHAnsi"/>
          <w:sz w:val="22"/>
          <w:szCs w:val="22"/>
        </w:rPr>
        <w:t>Program m</w:t>
      </w:r>
      <w:r w:rsidRPr="001A2C1E">
        <w:rPr>
          <w:rFonts w:asciiTheme="minorHAnsi" w:hAnsiTheme="minorHAnsi" w:cstheme="minorHAnsi"/>
          <w:sz w:val="22"/>
          <w:szCs w:val="22"/>
        </w:rPr>
        <w:t>onitoring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A2C1E">
        <w:rPr>
          <w:rFonts w:asciiTheme="minorHAnsi" w:hAnsiTheme="minorHAnsi" w:cstheme="minorHAnsi"/>
          <w:sz w:val="22"/>
          <w:szCs w:val="22"/>
        </w:rPr>
        <w:t xml:space="preserve"> peludi u zraku  i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Pr="001A2C1E">
        <w:rPr>
          <w:rFonts w:asciiTheme="minorHAnsi" w:hAnsiTheme="minorHAnsi" w:cstheme="minorHAnsi"/>
          <w:sz w:val="22"/>
          <w:szCs w:val="22"/>
        </w:rPr>
        <w:t>iometeorološka</w:t>
      </w:r>
      <w:proofErr w:type="spellEnd"/>
      <w:r w:rsidRPr="001A2C1E">
        <w:rPr>
          <w:rFonts w:asciiTheme="minorHAnsi" w:hAnsiTheme="minorHAnsi" w:cstheme="minorHAnsi"/>
          <w:sz w:val="22"/>
          <w:szCs w:val="22"/>
        </w:rPr>
        <w:t xml:space="preserve"> prognoza.</w:t>
      </w:r>
    </w:p>
    <w:p w14:paraId="12379B2A" w14:textId="77777777" w:rsidR="004723E8" w:rsidRPr="0042720F" w:rsidRDefault="004723E8" w:rsidP="004723E8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2720F">
        <w:rPr>
          <w:rFonts w:asciiTheme="minorHAnsi" w:hAnsiTheme="minorHAnsi" w:cstheme="minorHAnsi"/>
          <w:sz w:val="22"/>
          <w:szCs w:val="22"/>
        </w:rPr>
        <w:t xml:space="preserve">Program zdravstvene ekologije: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2720F">
        <w:rPr>
          <w:rFonts w:asciiTheme="minorHAnsi" w:hAnsiTheme="minorHAnsi" w:cstheme="minorHAnsi"/>
          <w:sz w:val="22"/>
          <w:szCs w:val="22"/>
        </w:rPr>
        <w:t xml:space="preserve">rogram praćenja kvalitete zraka na automatskom mjernoj postaji posebne namjene grada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2720F">
        <w:rPr>
          <w:rFonts w:asciiTheme="minorHAnsi" w:hAnsiTheme="minorHAnsi" w:cstheme="minorHAnsi"/>
          <w:sz w:val="22"/>
          <w:szCs w:val="22"/>
        </w:rPr>
        <w:t xml:space="preserve">agreba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2720F">
        <w:rPr>
          <w:rFonts w:asciiTheme="minorHAnsi" w:hAnsiTheme="minorHAnsi" w:cstheme="minorHAnsi"/>
          <w:sz w:val="22"/>
          <w:szCs w:val="22"/>
        </w:rPr>
        <w:t>irogojska cesta</w:t>
      </w:r>
    </w:p>
    <w:p w14:paraId="7A484783" w14:textId="77777777" w:rsidR="004723E8" w:rsidRDefault="004723E8" w:rsidP="004723E8">
      <w:pPr>
        <w:pStyle w:val="Odlomakpopisa"/>
        <w:numPr>
          <w:ilvl w:val="0"/>
          <w:numId w:val="1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1A2C1E">
        <w:rPr>
          <w:rFonts w:asciiTheme="minorHAnsi" w:hAnsiTheme="minorHAnsi" w:cstheme="minorHAnsi"/>
          <w:sz w:val="22"/>
          <w:szCs w:val="22"/>
        </w:rPr>
        <w:t xml:space="preserve">Ekološka karta Grada Zagreba: Monitoring </w:t>
      </w:r>
      <w:r>
        <w:rPr>
          <w:rFonts w:asciiTheme="minorHAnsi" w:hAnsiTheme="minorHAnsi" w:cstheme="minorHAnsi"/>
          <w:sz w:val="22"/>
          <w:szCs w:val="22"/>
        </w:rPr>
        <w:t xml:space="preserve">kontaminacije </w:t>
      </w:r>
      <w:r w:rsidRPr="001A2C1E">
        <w:rPr>
          <w:rFonts w:asciiTheme="minorHAnsi" w:hAnsiTheme="minorHAnsi" w:cstheme="minorHAnsi"/>
          <w:sz w:val="22"/>
          <w:szCs w:val="22"/>
        </w:rPr>
        <w:t>tala urbanih površina grada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EC61B4" w14:textId="77777777" w:rsidR="004723E8" w:rsidRDefault="004723E8" w:rsidP="004723E8">
      <w:pPr>
        <w:pStyle w:val="Odlomakpopisa"/>
        <w:numPr>
          <w:ilvl w:val="0"/>
          <w:numId w:val="1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Ekološka karta Grada Zagreba: Program Praćenja i sprečavanja štetnog učinka potencijalno toksičnih elemenata u tlima na području Grada Zagreba - gradski vrtovi</w:t>
      </w:r>
    </w:p>
    <w:p w14:paraId="246D0CA3" w14:textId="39E1DC65" w:rsidR="004723E8" w:rsidRPr="001A2C1E" w:rsidRDefault="004723E8" w:rsidP="004723E8">
      <w:pPr>
        <w:pStyle w:val="Odlomakpopisa"/>
        <w:numPr>
          <w:ilvl w:val="0"/>
          <w:numId w:val="1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Ekološka karta Grada Zagreba: Uspostava i proširenje mreže automatiziranih mjernih stanica/senzora za ispitivanje kvalitete zraka.</w:t>
      </w:r>
    </w:p>
    <w:p w14:paraId="068A7F51" w14:textId="77777777" w:rsidR="004723E8" w:rsidRPr="001A2C1E" w:rsidRDefault="004723E8" w:rsidP="004723E8">
      <w:pPr>
        <w:pStyle w:val="Odlomakpopisa"/>
        <w:numPr>
          <w:ilvl w:val="0"/>
          <w:numId w:val="1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1A2C1E">
        <w:rPr>
          <w:rFonts w:asciiTheme="minorHAnsi" w:hAnsiTheme="minorHAnsi" w:cstheme="minorHAnsi"/>
          <w:sz w:val="22"/>
          <w:szCs w:val="22"/>
        </w:rPr>
        <w:t>Usluge na tržištu.</w:t>
      </w:r>
    </w:p>
    <w:p w14:paraId="0A42FF73" w14:textId="77777777" w:rsidR="004723E8" w:rsidRDefault="004723E8" w:rsidP="004723E8">
      <w:pPr>
        <w:pStyle w:val="Odlomakpopisa"/>
        <w:numPr>
          <w:ilvl w:val="0"/>
          <w:numId w:val="14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1A2C1E">
        <w:rPr>
          <w:rFonts w:asciiTheme="minorHAnsi" w:hAnsiTheme="minorHAnsi" w:cstheme="minorHAnsi"/>
          <w:sz w:val="22"/>
          <w:szCs w:val="22"/>
        </w:rPr>
        <w:t>Pružanje usluga Zavodu za potrebe ispitivanja radnoga okoliša.</w:t>
      </w:r>
    </w:p>
    <w:p w14:paraId="474E9B05" w14:textId="77777777" w:rsidR="004723E8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1A5075">
        <w:rPr>
          <w:rFonts w:cstheme="minorHAnsi"/>
        </w:rPr>
        <w:t>EU projekt “Sustav za detekciju i praćenje kretanja zagađenja zraka u urbanim područjima”</w:t>
      </w:r>
      <w:r>
        <w:rPr>
          <w:rFonts w:cstheme="minorHAnsi"/>
        </w:rPr>
        <w:t>.</w:t>
      </w:r>
    </w:p>
    <w:p w14:paraId="2D9DEA28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ODJEL ZA PROCJENU RIZIKA</w:t>
      </w:r>
    </w:p>
    <w:p w14:paraId="1E2CC41E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Odjel za procjenu rizika izdaje stručna mišljenja, korektivne mjere i preventivne preporuke o laboratorijski utvrđenim nesukladnim rezultatima i o utjecaju čimbenika iz okoliša na ljudsko zdravlje, na zahtjev fizičkih, pravnih osoba ili nadležnih institucija. Uspostavljeno je procesuirano izdavanje stručnih mišljenja i preporuka uz nesukladne analitičke izvještaje financirane iz lokalnih ili nacionalnih monitoringa u javnozdravstveno značajnim institucijama. </w:t>
      </w:r>
    </w:p>
    <w:p w14:paraId="366C8698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lastRenderedPageBreak/>
        <w:t>Odjel sudjeluje u projektnim aktivnostima na razini ustanove ili izvan iste (javnozdravstvene akcije, radionice ili pisanje strateških dokumenata s uključenjem zajednice, prijave projekata) i komunikaciji s građanima, o okolišu i zdravlju, pojedinačno kroz odgovore na upite i putem sredstava javnog informiranja.</w:t>
      </w:r>
    </w:p>
    <w:p w14:paraId="7C744AEF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Planirani prihodi po izvorima:</w:t>
      </w:r>
    </w:p>
    <w:p w14:paraId="146BAB3D" w14:textId="77777777" w:rsidR="004723E8" w:rsidRPr="00813DF4" w:rsidRDefault="004723E8" w:rsidP="004723E8">
      <w:pPr>
        <w:pStyle w:val="Odlomakpopisa"/>
        <w:numPr>
          <w:ilvl w:val="0"/>
          <w:numId w:val="13"/>
        </w:numPr>
        <w:spacing w:before="40" w:after="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DF4">
        <w:rPr>
          <w:rFonts w:asciiTheme="minorHAnsi" w:hAnsiTheme="minorHAnsi" w:cstheme="minorHAnsi"/>
          <w:color w:val="000000" w:themeColor="text1"/>
          <w:sz w:val="22"/>
          <w:szCs w:val="22"/>
        </w:rPr>
        <w:t>Usluge na tržištu.</w:t>
      </w:r>
    </w:p>
    <w:p w14:paraId="0194F2BE" w14:textId="77777777" w:rsidR="004723E8" w:rsidRPr="00813DF4" w:rsidRDefault="004723E8" w:rsidP="004723E8">
      <w:pPr>
        <w:pStyle w:val="Odlomakpopisa"/>
        <w:numPr>
          <w:ilvl w:val="0"/>
          <w:numId w:val="13"/>
        </w:numPr>
        <w:spacing w:before="40" w:after="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DF4">
        <w:rPr>
          <w:rFonts w:asciiTheme="minorHAnsi" w:hAnsiTheme="minorHAnsi" w:cstheme="minorHAnsi"/>
          <w:color w:val="000000" w:themeColor="text1"/>
          <w:sz w:val="22"/>
          <w:szCs w:val="22"/>
        </w:rPr>
        <w:t>Sufinanciranje djelatnosti zdravstveno-ekološkog tima</w:t>
      </w:r>
    </w:p>
    <w:p w14:paraId="4A31239D" w14:textId="77777777" w:rsidR="004723E8" w:rsidRPr="00813DF4" w:rsidRDefault="004723E8" w:rsidP="004723E8">
      <w:pPr>
        <w:pStyle w:val="Odlomakpopisa"/>
        <w:numPr>
          <w:ilvl w:val="0"/>
          <w:numId w:val="13"/>
        </w:numPr>
        <w:spacing w:before="40" w:after="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DF4">
        <w:rPr>
          <w:rFonts w:asciiTheme="minorHAnsi" w:hAnsiTheme="minorHAnsi" w:cstheme="minorHAnsi"/>
          <w:color w:val="000000" w:themeColor="text1"/>
          <w:sz w:val="22"/>
          <w:szCs w:val="22"/>
        </w:rPr>
        <w:t>Sufinanciranje projektnih aktivnosti u sklopu odobrenog projekta istraživanja i razvoja „Sustav za detekciju i praćenje kretanja zagađenja zraka u urbanim područjima“</w:t>
      </w:r>
    </w:p>
    <w:p w14:paraId="5A30078A" w14:textId="77777777" w:rsidR="004723E8" w:rsidRPr="008B4CB0" w:rsidRDefault="004723E8" w:rsidP="004723E8">
      <w:pPr>
        <w:pStyle w:val="Odlomakpopisa"/>
        <w:spacing w:before="40" w:after="4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F9E25B3" w14:textId="77777777" w:rsidR="004723E8" w:rsidRPr="008B4CB0" w:rsidRDefault="004723E8" w:rsidP="004723E8">
      <w:pPr>
        <w:pStyle w:val="Odlomakpopisa"/>
        <w:numPr>
          <w:ilvl w:val="0"/>
          <w:numId w:val="13"/>
        </w:numPr>
        <w:spacing w:before="240" w:after="120" w:line="276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 xml:space="preserve">Zakonska podloga na kojoj se zasniva program rada Službe za </w:t>
      </w:r>
      <w:r w:rsidRPr="008B4CB0">
        <w:rPr>
          <w:rFonts w:asciiTheme="minorHAnsi" w:hAnsiTheme="minorHAnsi" w:cstheme="minorHAnsi"/>
          <w:b/>
          <w:sz w:val="22"/>
          <w:szCs w:val="22"/>
        </w:rPr>
        <w:t>zaštitu okoliša i zdravstvenu ekologiju</w:t>
      </w: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2"/>
        <w:gridCol w:w="3260"/>
        <w:gridCol w:w="3402"/>
      </w:tblGrid>
      <w:tr w:rsidR="004723E8" w:rsidRPr="008B4CB0" w14:paraId="590701E5" w14:textId="77777777" w:rsidTr="00B7147E">
        <w:tc>
          <w:tcPr>
            <w:tcW w:w="568" w:type="dxa"/>
            <w:shd w:val="clear" w:color="auto" w:fill="auto"/>
            <w:vAlign w:val="center"/>
          </w:tcPr>
          <w:p w14:paraId="71194BCB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Red. br.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27DB00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Ovlaštenje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D7753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Područje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B92D2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Odobrenje</w:t>
            </w:r>
          </w:p>
        </w:tc>
      </w:tr>
      <w:tr w:rsidR="004723E8" w:rsidRPr="008B4CB0" w14:paraId="4E7E992E" w14:textId="77777777" w:rsidTr="00B7147E">
        <w:trPr>
          <w:trHeight w:val="439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7CE09344" w14:textId="77777777" w:rsidR="004723E8" w:rsidRPr="008B4CB0" w:rsidRDefault="004723E8" w:rsidP="00B7147E">
            <w:pPr>
              <w:spacing w:before="40" w:after="40" w:line="240" w:lineRule="auto"/>
              <w:ind w:left="414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Ministarstvo poljoprivrede</w:t>
            </w:r>
          </w:p>
        </w:tc>
      </w:tr>
      <w:tr w:rsidR="004723E8" w:rsidRPr="008B4CB0" w14:paraId="21AD0FA3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69C74EC1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E25222C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Služba za zaštitu okoliša i zdravstvenu ekologiju – odluka Ministarstva poljoprivrede o određivanju nacionalnog referentnog laboratorija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CC695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Određivanje prisutnosti alergena porijeklom iz mlijeka u medu.</w:t>
            </w:r>
          </w:p>
        </w:tc>
        <w:tc>
          <w:tcPr>
            <w:tcW w:w="3402" w:type="dxa"/>
            <w:shd w:val="clear" w:color="auto" w:fill="auto"/>
          </w:tcPr>
          <w:p w14:paraId="467AF86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UP/I-322-01/16-01/750</w:t>
            </w:r>
          </w:p>
          <w:p w14:paraId="7697683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525-10/1308-16-4</w:t>
            </w:r>
          </w:p>
          <w:p w14:paraId="2985208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06.07.2016.</w:t>
            </w:r>
          </w:p>
          <w:p w14:paraId="733DB74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6974C029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073DA8F9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3881A3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Služba za zaštitu okoliša i zdravstvenu ekologiju – odluka Ministarstva poljoprivrede o određivanju nacionalnog referentnog laboratorija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3A8C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Utvrđivanje patvorenosti meda.</w:t>
            </w:r>
          </w:p>
        </w:tc>
        <w:tc>
          <w:tcPr>
            <w:tcW w:w="3402" w:type="dxa"/>
            <w:shd w:val="clear" w:color="auto" w:fill="auto"/>
          </w:tcPr>
          <w:p w14:paraId="454F5FA5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UP/I-322-01/14-01/1408</w:t>
            </w:r>
          </w:p>
          <w:p w14:paraId="1115060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525-10/1307-14-2</w:t>
            </w:r>
          </w:p>
          <w:p w14:paraId="6E93E54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15.07.2014.</w:t>
            </w:r>
          </w:p>
          <w:p w14:paraId="3AD07066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3391B32B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3EFCCD32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358CB03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Služba za zaštitu okoliša i zdravstvenu ekologiju (Odjel za zdravstvenu ispravnost i kvalitetu hrane i predmeta opće uporabe) – ovlašteni referentni laboratorij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70EF63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 xml:space="preserve">Ispitivanje </w:t>
            </w:r>
            <w:proofErr w:type="spellStart"/>
            <w:r w:rsidRPr="008B4CB0">
              <w:rPr>
                <w:rFonts w:cstheme="minorHAnsi"/>
                <w:i/>
                <w:sz w:val="20"/>
                <w:szCs w:val="20"/>
              </w:rPr>
              <w:t>mikotoksina</w:t>
            </w:r>
            <w:proofErr w:type="spellEnd"/>
            <w:r w:rsidRPr="008B4CB0">
              <w:rPr>
                <w:rFonts w:cstheme="minorHAnsi"/>
                <w:i/>
                <w:sz w:val="20"/>
                <w:szCs w:val="20"/>
              </w:rPr>
              <w:t xml:space="preserve"> u hrani i hrani za životinje.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C4C69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Klasa: UP/I-310-26/13-01/56 </w:t>
            </w:r>
          </w:p>
          <w:p w14:paraId="122C086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525-10/1307-14-7</w:t>
            </w:r>
          </w:p>
          <w:p w14:paraId="3E4B157F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ovlaštenja: 18.03.2014. </w:t>
            </w:r>
          </w:p>
          <w:p w14:paraId="6184829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2ADF3A81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77933ED3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6DE2C6C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Služba za zaštitu okoliša i zdravstvenu ekologiju – ovlašteni službeni laboratorij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5B0A2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Uzorkovanje i ispitivanje hrane, hrane za životinje, ispitivanje prirodne mineralne, stolne i izvorske vode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A1F2C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A3F24AF" wp14:editId="336EF4B0">
                  <wp:extent cx="1643463" cy="4622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49" cy="47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BB08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328BCE6D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50D42115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50601A3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Služba za zaštitu okoliša i zdravstvenu ekologiju – ovlašteni službeni laboratorij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79B059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Uzimanje uzoraka i ispitivanje voda.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6EE9A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325-07/16-01/01</w:t>
            </w:r>
          </w:p>
          <w:p w14:paraId="670567C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 xml:space="preserve">: 525-12/0988-16-3  </w:t>
            </w:r>
          </w:p>
          <w:p w14:paraId="556C4205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ovlaštenja: 24.02.2016. </w:t>
            </w:r>
          </w:p>
          <w:p w14:paraId="352DA125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24.02.2026.</w:t>
            </w:r>
          </w:p>
        </w:tc>
      </w:tr>
      <w:tr w:rsidR="004723E8" w:rsidRPr="008B4CB0" w14:paraId="58155D2C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387AF81A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08CC26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Nastavni zavod za javno zdravstvo „Dr. Andrija </w:t>
            </w:r>
            <w:r w:rsidRPr="008B4CB0">
              <w:rPr>
                <w:rFonts w:cstheme="minorHAnsi"/>
                <w:sz w:val="20"/>
                <w:szCs w:val="20"/>
              </w:rPr>
              <w:lastRenderedPageBreak/>
              <w:t xml:space="preserve">Štampar“ – ovlašteni službeni laboratorij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09E14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lastRenderedPageBreak/>
              <w:t xml:space="preserve">Ispitivanja </w:t>
            </w:r>
            <w:proofErr w:type="spellStart"/>
            <w:r w:rsidRPr="008B4CB0">
              <w:rPr>
                <w:rFonts w:cstheme="minorHAnsi"/>
                <w:i/>
                <w:sz w:val="20"/>
                <w:szCs w:val="20"/>
              </w:rPr>
              <w:t>vodonepropusnosti</w:t>
            </w:r>
            <w:proofErr w:type="spellEnd"/>
            <w:r w:rsidRPr="008B4CB0">
              <w:rPr>
                <w:rFonts w:cstheme="minorHAnsi"/>
                <w:i/>
                <w:sz w:val="20"/>
                <w:szCs w:val="20"/>
              </w:rPr>
              <w:t xml:space="preserve"> građevina za odvodnju i pročišćavanje otpadnih voda.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1412B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UP/I-325-07/14-01/01</w:t>
            </w:r>
          </w:p>
          <w:p w14:paraId="061E0F75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525-12/0987-14-2</w:t>
            </w:r>
          </w:p>
          <w:p w14:paraId="4A43B86C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lastRenderedPageBreak/>
              <w:t xml:space="preserve">Datum izdavanja ovlaštenja: 12.03.2014. </w:t>
            </w:r>
          </w:p>
          <w:p w14:paraId="2306D49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12.03.2024.</w:t>
            </w:r>
          </w:p>
        </w:tc>
      </w:tr>
      <w:tr w:rsidR="004723E8" w:rsidRPr="008B4CB0" w14:paraId="0B5BD34A" w14:textId="77777777" w:rsidTr="00B7147E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46A4380D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507271C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Služba za zaštitu okoliša i zdravstvenu ekologiju – ovlašteni službeni laboratorij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74359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 xml:space="preserve">Referentni laboratorij za ispitivanje pesticida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38A23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Klasa:UP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/I-322-01/17-01/120</w:t>
            </w:r>
          </w:p>
          <w:p w14:paraId="76B4194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. Br.: 525-10/0766-19-16</w:t>
            </w:r>
          </w:p>
          <w:p w14:paraId="763BB2F4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04.01.2019.</w:t>
            </w:r>
          </w:p>
          <w:p w14:paraId="6B4D30F3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1FA010D1" w14:textId="77777777" w:rsidTr="00B7147E">
        <w:trPr>
          <w:trHeight w:val="502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5CC57ED8" w14:textId="77777777" w:rsidR="004723E8" w:rsidRPr="008B4CB0" w:rsidRDefault="004723E8" w:rsidP="00B7147E">
            <w:pPr>
              <w:spacing w:before="40" w:after="40" w:line="240" w:lineRule="auto"/>
              <w:ind w:left="37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Ministarstvo zdravstva</w:t>
            </w:r>
          </w:p>
        </w:tc>
      </w:tr>
      <w:tr w:rsidR="004723E8" w:rsidRPr="008B4CB0" w14:paraId="45FACCF4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5AB1EE6D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714B6E4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Nastavni zavod za javno zdravstvo „Dr. Andrija Štampar“ – Referentni centar Ministarstva zdravstva i socijalne skrbi za ispitivanje zdravstvene ispravnosti hrane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94D39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Ispitivanje zdravstvene ispravnosti hrane.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4826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UP/I-510-01/15-01/31</w:t>
            </w:r>
          </w:p>
          <w:p w14:paraId="669BD5F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 xml:space="preserve">: 534-04-1-2/7-16-14 </w:t>
            </w:r>
          </w:p>
          <w:p w14:paraId="036CBDE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14.07.2016.</w:t>
            </w:r>
          </w:p>
          <w:p w14:paraId="7DBCFCFC" w14:textId="77777777" w:rsidR="004723E8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14.07.2021.</w:t>
            </w:r>
          </w:p>
          <w:p w14:paraId="56423BB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Zahtjev poslan prema MZ</w:t>
            </w:r>
          </w:p>
        </w:tc>
      </w:tr>
      <w:tr w:rsidR="004723E8" w:rsidRPr="008B4CB0" w14:paraId="42DB027E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419579D1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E6F2437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CD0AED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Uporaba izvora elektromagnetskog polja uređaja SPEEDWAVE.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2901BC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UP/I-542-04/</w:t>
            </w:r>
            <w:r>
              <w:rPr>
                <w:rFonts w:cstheme="minorHAnsi"/>
                <w:sz w:val="20"/>
                <w:szCs w:val="20"/>
              </w:rPr>
              <w:t>21-01</w:t>
            </w:r>
            <w:r w:rsidRPr="008B4CB0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441</w:t>
            </w:r>
            <w:r w:rsidRPr="008B4CB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3468C2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534-0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B4CB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B4CB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8B4CB0">
              <w:rPr>
                <w:rFonts w:cstheme="minorHAnsi"/>
                <w:sz w:val="20"/>
                <w:szCs w:val="20"/>
              </w:rPr>
              <w:t>/1-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02</w:t>
            </w:r>
          </w:p>
          <w:p w14:paraId="3AA39DB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ovlaštenja: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8B4CB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B4CB0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1E54028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Ovlaštenje vrijedi do: 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8B4CB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B4CB0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B4CB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723E8" w:rsidRPr="008B4CB0" w14:paraId="03CA08A7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66FB6BF2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6690A64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C0724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 xml:space="preserve">Uporaba izvora elektromagnetskog polja uređaja </w:t>
            </w:r>
          </w:p>
          <w:p w14:paraId="6FEBC582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ETHOS – SEL.</w:t>
            </w:r>
          </w:p>
        </w:tc>
        <w:tc>
          <w:tcPr>
            <w:tcW w:w="3402" w:type="dxa"/>
            <w:shd w:val="clear" w:color="auto" w:fill="auto"/>
          </w:tcPr>
          <w:p w14:paraId="4304F846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UP/I-542-04/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>-01/</w:t>
            </w:r>
            <w:r>
              <w:rPr>
                <w:rFonts w:cstheme="minorHAnsi"/>
                <w:sz w:val="20"/>
                <w:szCs w:val="20"/>
              </w:rPr>
              <w:t>423</w:t>
            </w:r>
            <w:r w:rsidRPr="008B4CB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B56C93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534-0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B4CB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B4CB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8B4CB0">
              <w:rPr>
                <w:rFonts w:cstheme="minorHAnsi"/>
                <w:sz w:val="20"/>
                <w:szCs w:val="20"/>
              </w:rPr>
              <w:t>/1-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02</w:t>
            </w:r>
          </w:p>
          <w:p w14:paraId="3B130065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ovlaštenja: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8B4CB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B4CB0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302F6FC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Ovlaštenje vrijedi do: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B4CB0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B4CB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723E8" w:rsidRPr="008B4CB0" w14:paraId="75E6379A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78BA9FBE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A8F3B41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0F093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B2853">
              <w:rPr>
                <w:rFonts w:cstheme="minorHAnsi"/>
                <w:i/>
                <w:sz w:val="20"/>
                <w:szCs w:val="20"/>
              </w:rPr>
              <w:t>Dozvola (licenca) za posjedovanje droga i psihotropnih tvari</w:t>
            </w:r>
          </w:p>
        </w:tc>
        <w:tc>
          <w:tcPr>
            <w:tcW w:w="3402" w:type="dxa"/>
            <w:shd w:val="clear" w:color="auto" w:fill="auto"/>
          </w:tcPr>
          <w:p w14:paraId="777A0793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Klasa: </w:t>
            </w:r>
            <w:r w:rsidRPr="0049688D">
              <w:rPr>
                <w:rFonts w:cstheme="minorHAnsi"/>
                <w:sz w:val="20"/>
                <w:szCs w:val="20"/>
              </w:rPr>
              <w:t>530-08/17-03/12</w:t>
            </w:r>
          </w:p>
          <w:p w14:paraId="1F8179E1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 xml:space="preserve">: </w:t>
            </w:r>
            <w:r w:rsidRPr="0049688D">
              <w:rPr>
                <w:rFonts w:cstheme="minorHAnsi"/>
                <w:sz w:val="20"/>
                <w:szCs w:val="20"/>
              </w:rPr>
              <w:t>543-03-4-2/1-17/02</w:t>
            </w:r>
          </w:p>
          <w:p w14:paraId="452D80BC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ovlaštenja: 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8B4CB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8B4CB0">
              <w:rPr>
                <w:rFonts w:cstheme="minorHAnsi"/>
                <w:sz w:val="20"/>
                <w:szCs w:val="20"/>
              </w:rPr>
              <w:t xml:space="preserve">.2017. </w:t>
            </w:r>
          </w:p>
          <w:p w14:paraId="7DB07785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Ovlaštenje vrijedi do: </w:t>
            </w:r>
            <w:r w:rsidRPr="0049688D">
              <w:rPr>
                <w:rFonts w:cstheme="minorHAnsi"/>
                <w:sz w:val="20"/>
                <w:szCs w:val="20"/>
              </w:rPr>
              <w:t>do opoziva</w:t>
            </w:r>
          </w:p>
        </w:tc>
      </w:tr>
      <w:tr w:rsidR="004723E8" w:rsidRPr="008B4CB0" w14:paraId="7B6D4849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1BF00CC1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325FAB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Nastavni zavod za javno zdravstvo „Dr. Andrija Štampar“ – ovlašteni službeni laboratorij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0F2314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Provođenje monitoringa i drugih službenih kontrola vode za ljudsku potrošnju te ispitivanja zdravstvene ispravnosti vode za ljudsku potrošnju u građevinama prije izdavanja uporabne dozvole.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C19ABF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UP/I-541-02/13-01/17</w:t>
            </w:r>
          </w:p>
          <w:p w14:paraId="3C5A5B1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534-07-1-1-3-15-10</w:t>
            </w:r>
          </w:p>
          <w:p w14:paraId="71665D8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30.01.2015.</w:t>
            </w:r>
          </w:p>
          <w:p w14:paraId="7F1FA0E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6AEB2E57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2A7B0E89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4DE9548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Služba za zaštitu okoliša i zdravstvenu ekologiju – ovlašteni službeni laboratorij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D29DF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Određivanje laboratorija u svrhu ispitivanja kortikosteroida u dodacima prehrani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1C0D88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322-01/17-01/357</w:t>
            </w:r>
          </w:p>
          <w:p w14:paraId="1F3FD2C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Ur.broj:525-10/1308-17-4</w:t>
            </w:r>
          </w:p>
          <w:p w14:paraId="6E85005D" w14:textId="77777777" w:rsidR="004723E8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Datum: 15. 03.2017.</w:t>
            </w:r>
          </w:p>
          <w:p w14:paraId="7F6BF035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01615951" w14:textId="77777777" w:rsidTr="00B7147E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5B5DC101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6C237E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Služba za zaštitu okoliša i zdravstvenu ekologiju – ovlašteni službeni laboratorij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67786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F6B45">
              <w:rPr>
                <w:rFonts w:cstheme="minorHAnsi"/>
                <w:i/>
                <w:sz w:val="20"/>
                <w:szCs w:val="20"/>
              </w:rPr>
              <w:t>uvjeti za ispitivanja predmeta opće uporabe, za potrebe inspekcijskih nadzora i službenih kontrola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841FC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Klasa: </w:t>
            </w:r>
            <w:r w:rsidRPr="0018756E">
              <w:rPr>
                <w:rFonts w:cstheme="minorHAnsi"/>
                <w:sz w:val="20"/>
                <w:szCs w:val="20"/>
              </w:rPr>
              <w:t>UP/I-541-02/19-03/19</w:t>
            </w:r>
          </w:p>
          <w:p w14:paraId="26C3F5CD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Ur.broj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</w:t>
            </w:r>
            <w:r>
              <w:t xml:space="preserve"> </w:t>
            </w:r>
            <w:r w:rsidRPr="00C623BD">
              <w:rPr>
                <w:rFonts w:cstheme="minorHAnsi"/>
                <w:sz w:val="20"/>
                <w:szCs w:val="20"/>
              </w:rPr>
              <w:t>534-07-1-1-1/2-19-03</w:t>
            </w:r>
          </w:p>
          <w:p w14:paraId="46B99183" w14:textId="77777777" w:rsidR="004723E8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Datum: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8B4CB0">
              <w:rPr>
                <w:rFonts w:cstheme="minorHAnsi"/>
                <w:sz w:val="20"/>
                <w:szCs w:val="20"/>
              </w:rPr>
              <w:t>. 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8B4CB0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8B4CB0">
              <w:rPr>
                <w:rFonts w:cstheme="minorHAnsi"/>
                <w:sz w:val="20"/>
                <w:szCs w:val="20"/>
              </w:rPr>
              <w:t>.</w:t>
            </w:r>
          </w:p>
          <w:p w14:paraId="581038D6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7B069227" w14:textId="77777777" w:rsidTr="00B7147E">
        <w:trPr>
          <w:trHeight w:val="553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0EAC174D" w14:textId="77777777" w:rsidR="004723E8" w:rsidRPr="008B4CB0" w:rsidRDefault="004723E8" w:rsidP="00B7147E">
            <w:pPr>
              <w:spacing w:before="40" w:after="40" w:line="240" w:lineRule="auto"/>
              <w:ind w:left="3862"/>
              <w:rPr>
                <w:rFonts w:cstheme="minorHAnsi"/>
                <w:b/>
                <w:sz w:val="20"/>
                <w:szCs w:val="20"/>
              </w:rPr>
            </w:pPr>
            <w:r w:rsidRPr="00764A0C">
              <w:rPr>
                <w:rFonts w:cstheme="minorHAnsi"/>
                <w:b/>
                <w:bCs/>
                <w:sz w:val="20"/>
                <w:szCs w:val="20"/>
              </w:rPr>
              <w:t>Ministarstvo gospodarstva i održivog razvoja</w:t>
            </w:r>
          </w:p>
        </w:tc>
      </w:tr>
      <w:tr w:rsidR="004723E8" w:rsidRPr="008B4CB0" w14:paraId="4F0E25C8" w14:textId="77777777" w:rsidTr="00B7147E">
        <w:trPr>
          <w:trHeight w:val="1224"/>
        </w:trPr>
        <w:tc>
          <w:tcPr>
            <w:tcW w:w="568" w:type="dxa"/>
            <w:shd w:val="clear" w:color="auto" w:fill="auto"/>
            <w:vAlign w:val="center"/>
          </w:tcPr>
          <w:p w14:paraId="4621DBD0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BFAA38A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60AAF6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Izrada izvješća o proračunu (inventaru) emisija stakleničkih plinova i drugih emisija onečišćujućih tvari u okoliš.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8BAAA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UP/I-351-02/14-08/103</w:t>
            </w:r>
          </w:p>
          <w:p w14:paraId="651EE2A5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517-06-2-1-2-14-4</w:t>
            </w:r>
          </w:p>
          <w:p w14:paraId="6CE9B83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12.01.2015.</w:t>
            </w:r>
          </w:p>
          <w:p w14:paraId="5D4C315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2F75BDCC" w14:textId="77777777" w:rsidTr="00B7147E">
        <w:trPr>
          <w:trHeight w:val="831"/>
        </w:trPr>
        <w:tc>
          <w:tcPr>
            <w:tcW w:w="568" w:type="dxa"/>
            <w:shd w:val="clear" w:color="auto" w:fill="auto"/>
            <w:vAlign w:val="center"/>
          </w:tcPr>
          <w:p w14:paraId="6CCC4C8F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4A20128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135B7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Izrada izvješća o stanju okoliša, sanacijskih elaborata, programa i sanacijskih izvješća, praćenje stanja okoliša, obavljanje stručnih poslova za potrebe Registra onečišćavanja okoliša.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A78D90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UP/I-351-02/14-08/86</w:t>
            </w:r>
          </w:p>
          <w:p w14:paraId="49EE97C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517-03-1-2-19-6</w:t>
            </w:r>
          </w:p>
          <w:p w14:paraId="61420F5A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22.07.2019.</w:t>
            </w:r>
          </w:p>
          <w:p w14:paraId="3E53C9E9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8B4CB0" w14:paraId="048C459D" w14:textId="77777777" w:rsidTr="00B7147E">
        <w:trPr>
          <w:trHeight w:val="705"/>
        </w:trPr>
        <w:tc>
          <w:tcPr>
            <w:tcW w:w="568" w:type="dxa"/>
            <w:shd w:val="clear" w:color="auto" w:fill="auto"/>
            <w:vAlign w:val="center"/>
          </w:tcPr>
          <w:p w14:paraId="52FEFFE5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BABC44B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962B64" w14:textId="28D0D653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 xml:space="preserve">Praćenja kvalitete zraka (mjerenje koncentracije ugljikova monoksida </w:t>
            </w:r>
            <w:proofErr w:type="spellStart"/>
            <w:r w:rsidRPr="008B4CB0">
              <w:rPr>
                <w:rFonts w:cstheme="minorHAnsi"/>
                <w:i/>
                <w:sz w:val="20"/>
                <w:szCs w:val="20"/>
              </w:rPr>
              <w:t>nedisperzivnom</w:t>
            </w:r>
            <w:proofErr w:type="spellEnd"/>
            <w:r w:rsidRPr="008B4CB0">
              <w:rPr>
                <w:rFonts w:cstheme="minorHAnsi"/>
                <w:i/>
                <w:sz w:val="20"/>
                <w:szCs w:val="20"/>
              </w:rPr>
              <w:t xml:space="preserve"> infracrvenom spektroskopijom; mjerenje koncentracije dušikova dioksida i dušikova monoksida </w:t>
            </w:r>
            <w:proofErr w:type="spellStart"/>
            <w:r w:rsidRPr="008B4CB0">
              <w:rPr>
                <w:rFonts w:cstheme="minorHAnsi"/>
                <w:i/>
                <w:sz w:val="20"/>
                <w:szCs w:val="20"/>
              </w:rPr>
              <w:t>kemiluminiscencijom</w:t>
            </w:r>
            <w:proofErr w:type="spellEnd"/>
            <w:r w:rsidRPr="008B4CB0">
              <w:rPr>
                <w:rFonts w:cstheme="minorHAnsi"/>
                <w:i/>
                <w:sz w:val="20"/>
                <w:szCs w:val="20"/>
              </w:rPr>
              <w:t xml:space="preserve">; metoda za mjerenje koncentracija sumporova dioksida u zraku ultraljubičastom fluorescencijom; metoda za mjerenje koncentracije ozona ultraljubičastom fotometrijom; određivanje ukupne taložne tvari (UTT) u zraku prema </w:t>
            </w:r>
            <w:proofErr w:type="spellStart"/>
            <w:r w:rsidRPr="008B4CB0">
              <w:rPr>
                <w:rFonts w:cstheme="minorHAnsi"/>
                <w:i/>
                <w:sz w:val="20"/>
                <w:szCs w:val="20"/>
              </w:rPr>
              <w:t>Bergerhoff</w:t>
            </w:r>
            <w:proofErr w:type="spellEnd"/>
            <w:r w:rsidRPr="008B4CB0">
              <w:rPr>
                <w:rFonts w:cstheme="minorHAnsi"/>
                <w:i/>
                <w:sz w:val="20"/>
                <w:szCs w:val="20"/>
              </w:rPr>
              <w:t xml:space="preserve"> metodi; određivanje količine arsena, kadmija, olova, nikla u ukupnoj taložnoj tvari zraka primjenom induktivno spregnute plazme sa spektrometrijom masa; određivanje talija</w:t>
            </w:r>
            <w:r w:rsidR="002123E2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B4CB0">
              <w:rPr>
                <w:rFonts w:cstheme="minorHAnsi"/>
                <w:i/>
                <w:sz w:val="20"/>
                <w:szCs w:val="20"/>
              </w:rPr>
              <w:t>u ukupnoj taložnoj tvari zraka primjenom induktivno spregnute plazme sa spektrometrijom masa)</w:t>
            </w:r>
          </w:p>
          <w:p w14:paraId="470B735E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Određivanje talija u ukupnoj taložnoj tvari zraka primjenom induktivno spregnute plazme sa spektrometrijom masa.</w:t>
            </w:r>
          </w:p>
          <w:p w14:paraId="1D55C766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Određivanje žive u ukupnoj taložnoj tvari zraka atomskom apsorpcijskom spektrometrijom.</w:t>
            </w:r>
          </w:p>
        </w:tc>
        <w:tc>
          <w:tcPr>
            <w:tcW w:w="3402" w:type="dxa"/>
            <w:shd w:val="clear" w:color="auto" w:fill="auto"/>
          </w:tcPr>
          <w:p w14:paraId="7ECF5D42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Klasa: UP/I-351-02/18-08/21</w:t>
            </w:r>
          </w:p>
          <w:p w14:paraId="74399892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517-04-2-18-2</w:t>
            </w:r>
          </w:p>
          <w:p w14:paraId="609F12F2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Datum izdavanja ovlaštenja: 03.12.2018.</w:t>
            </w:r>
          </w:p>
          <w:p w14:paraId="51A6BC22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26.11.2023.</w:t>
            </w:r>
          </w:p>
        </w:tc>
      </w:tr>
      <w:tr w:rsidR="004723E8" w:rsidRPr="008B4CB0" w14:paraId="72A58185" w14:textId="77777777" w:rsidTr="00B7147E">
        <w:trPr>
          <w:trHeight w:val="561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145742AC" w14:textId="77777777" w:rsidR="004723E8" w:rsidRPr="008B4CB0" w:rsidRDefault="004723E8" w:rsidP="00B7147E">
            <w:pPr>
              <w:spacing w:before="40" w:after="40" w:line="240" w:lineRule="auto"/>
              <w:ind w:left="329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4CB0">
              <w:rPr>
                <w:rFonts w:cstheme="minorHAnsi"/>
                <w:b/>
                <w:sz w:val="20"/>
                <w:szCs w:val="20"/>
              </w:rPr>
              <w:t>Državni zavod za radiološku i nuklearnu sigurnost</w:t>
            </w:r>
          </w:p>
        </w:tc>
      </w:tr>
      <w:tr w:rsidR="004723E8" w:rsidRPr="008B4CB0" w14:paraId="79F3BA0B" w14:textId="77777777" w:rsidTr="00B7147E">
        <w:trPr>
          <w:trHeight w:val="848"/>
        </w:trPr>
        <w:tc>
          <w:tcPr>
            <w:tcW w:w="568" w:type="dxa"/>
            <w:shd w:val="clear" w:color="auto" w:fill="auto"/>
            <w:vAlign w:val="center"/>
          </w:tcPr>
          <w:p w14:paraId="5266BEA1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4AAC154F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BA43FA" w14:textId="77777777" w:rsidR="004723E8" w:rsidRPr="00B62C8F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62C8F">
              <w:rPr>
                <w:rFonts w:cstheme="minorHAnsi"/>
                <w:i/>
                <w:sz w:val="20"/>
                <w:szCs w:val="20"/>
              </w:rPr>
              <w:t>Uporaba rendgenskog uređaja SHIMADZU; EDX-800HS2 za ispitivanje građe tvari.</w:t>
            </w:r>
          </w:p>
          <w:p w14:paraId="72CEA436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62C8F">
              <w:rPr>
                <w:rFonts w:cstheme="minorHAnsi"/>
                <w:i/>
                <w:sz w:val="20"/>
                <w:szCs w:val="20"/>
              </w:rPr>
              <w:t>Izvješće o ispitivanju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7E9603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Klasa </w:t>
            </w:r>
            <w:r>
              <w:rPr>
                <w:rFonts w:cstheme="minorHAnsi"/>
                <w:sz w:val="20"/>
                <w:szCs w:val="20"/>
              </w:rPr>
              <w:t>07-75/20-0070-13/5</w:t>
            </w:r>
          </w:p>
          <w:p w14:paraId="1F4DEE99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Ur.br. 100-08</w:t>
            </w:r>
            <w:r>
              <w:rPr>
                <w:rFonts w:cstheme="minorHAnsi"/>
                <w:sz w:val="20"/>
                <w:szCs w:val="20"/>
              </w:rPr>
              <w:t>/20-0338</w:t>
            </w:r>
          </w:p>
          <w:p w14:paraId="0BC720A7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Klasa </w:t>
            </w:r>
            <w:r>
              <w:rPr>
                <w:rFonts w:cstheme="minorHAnsi"/>
                <w:sz w:val="20"/>
                <w:szCs w:val="20"/>
              </w:rPr>
              <w:t>07-75/20-0070-8/4</w:t>
            </w:r>
          </w:p>
          <w:p w14:paraId="713C5B91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Ur.br. 100-08/</w:t>
            </w:r>
            <w:r>
              <w:rPr>
                <w:rFonts w:cstheme="minorHAnsi"/>
                <w:sz w:val="20"/>
                <w:szCs w:val="20"/>
              </w:rPr>
              <w:t>20-0341</w:t>
            </w:r>
          </w:p>
          <w:p w14:paraId="3391ACA8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</w:t>
            </w:r>
            <w:r>
              <w:rPr>
                <w:rFonts w:cstheme="minorHAnsi"/>
                <w:sz w:val="20"/>
                <w:szCs w:val="20"/>
              </w:rPr>
              <w:t>izvješća</w:t>
            </w:r>
            <w:r w:rsidRPr="008B4CB0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8B4CB0">
              <w:rPr>
                <w:rFonts w:cstheme="minorHAnsi"/>
                <w:sz w:val="20"/>
                <w:szCs w:val="20"/>
              </w:rPr>
              <w:t>.03.20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8B4CB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69980EB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Izvješće vrijedi do: 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8B4CB0">
              <w:rPr>
                <w:rFonts w:cstheme="minorHAnsi"/>
                <w:sz w:val="20"/>
                <w:szCs w:val="20"/>
              </w:rPr>
              <w:t>.03.20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8B4CB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723E8" w:rsidRPr="008B4CB0" w14:paraId="015E9F5D" w14:textId="77777777" w:rsidTr="00B7147E">
        <w:trPr>
          <w:trHeight w:val="848"/>
        </w:trPr>
        <w:tc>
          <w:tcPr>
            <w:tcW w:w="568" w:type="dxa"/>
            <w:shd w:val="clear" w:color="auto" w:fill="auto"/>
            <w:vAlign w:val="center"/>
          </w:tcPr>
          <w:p w14:paraId="16352FCF" w14:textId="77777777" w:rsidR="004723E8" w:rsidRPr="008B4CB0" w:rsidRDefault="004723E8" w:rsidP="00B7147E">
            <w:pPr>
              <w:numPr>
                <w:ilvl w:val="0"/>
                <w:numId w:val="16"/>
              </w:numPr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177DCC3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5CE009" w14:textId="77777777" w:rsidR="004723E8" w:rsidRPr="008B4CB0" w:rsidRDefault="004723E8" w:rsidP="00B7147E">
            <w:pPr>
              <w:spacing w:before="40" w:after="40" w:line="240" w:lineRule="auto"/>
              <w:ind w:right="-108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B4CB0">
              <w:rPr>
                <w:rFonts w:cstheme="minorHAnsi"/>
                <w:i/>
                <w:sz w:val="20"/>
                <w:szCs w:val="20"/>
              </w:rPr>
              <w:t>Određivanje kemijskog sastava materijala uporabom rendgenskih uređaja za ispitivanje građe tvari kojima je područje izloženosti ograničeno kućištem tih uređaja.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0B7FC8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Klasa: UP/I-542-02/15-02/33 </w:t>
            </w:r>
          </w:p>
          <w:p w14:paraId="3031CC36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4CB0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8B4CB0">
              <w:rPr>
                <w:rFonts w:cstheme="minorHAnsi"/>
                <w:sz w:val="20"/>
                <w:szCs w:val="20"/>
              </w:rPr>
              <w:t>: 542-03-01-15-4</w:t>
            </w:r>
          </w:p>
          <w:p w14:paraId="01740212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 xml:space="preserve">Datum izdavanja ovlaštenja: 24.03.2015. </w:t>
            </w:r>
          </w:p>
          <w:p w14:paraId="5A8026D5" w14:textId="77777777" w:rsidR="004723E8" w:rsidRPr="008B4CB0" w:rsidRDefault="004723E8" w:rsidP="00B7147E">
            <w:pPr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4CB0">
              <w:rPr>
                <w:rFonts w:cstheme="minorHAnsi"/>
                <w:sz w:val="20"/>
                <w:szCs w:val="20"/>
              </w:rPr>
              <w:t>Ovlaštenje vrijedi do: 24.03.2025.</w:t>
            </w:r>
          </w:p>
        </w:tc>
      </w:tr>
    </w:tbl>
    <w:p w14:paraId="26145388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2"/>
        <w:gridCol w:w="3260"/>
        <w:gridCol w:w="3402"/>
      </w:tblGrid>
      <w:tr w:rsidR="004723E8" w:rsidRPr="00FD1CA6" w14:paraId="3591F151" w14:textId="77777777" w:rsidTr="00B7147E">
        <w:trPr>
          <w:trHeight w:val="564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74D54A57" w14:textId="77777777" w:rsidR="004723E8" w:rsidRPr="00FD1CA6" w:rsidRDefault="004723E8" w:rsidP="00B7147E">
            <w:pPr>
              <w:spacing w:before="40" w:after="40" w:line="276" w:lineRule="auto"/>
              <w:ind w:left="3720" w:right="-10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D1CA6">
              <w:rPr>
                <w:rFonts w:cstheme="minorHAnsi"/>
                <w:b/>
                <w:sz w:val="20"/>
                <w:szCs w:val="20"/>
              </w:rPr>
              <w:t>Državna uprava za zaštitu i spašavanje</w:t>
            </w:r>
          </w:p>
        </w:tc>
      </w:tr>
      <w:tr w:rsidR="004723E8" w:rsidRPr="00FD1CA6" w14:paraId="79013721" w14:textId="77777777" w:rsidTr="00B7147E">
        <w:trPr>
          <w:trHeight w:val="841"/>
        </w:trPr>
        <w:tc>
          <w:tcPr>
            <w:tcW w:w="568" w:type="dxa"/>
            <w:shd w:val="clear" w:color="auto" w:fill="auto"/>
            <w:vAlign w:val="center"/>
          </w:tcPr>
          <w:p w14:paraId="3AE37C7B" w14:textId="77777777" w:rsidR="004723E8" w:rsidRPr="00FD1CA6" w:rsidRDefault="004723E8" w:rsidP="00B7147E">
            <w:pPr>
              <w:numPr>
                <w:ilvl w:val="0"/>
                <w:numId w:val="16"/>
              </w:numPr>
              <w:spacing w:before="40" w:after="4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442B3C2C" w14:textId="77777777" w:rsidR="004723E8" w:rsidRPr="00FD1CA6" w:rsidRDefault="004723E8" w:rsidP="00B7147E">
            <w:pPr>
              <w:spacing w:before="40" w:after="40" w:line="276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B03462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D1CA6">
              <w:rPr>
                <w:rFonts w:cstheme="minorHAnsi"/>
                <w:i/>
                <w:sz w:val="20"/>
                <w:szCs w:val="20"/>
              </w:rPr>
              <w:t>Osposobljavanje pučanstva za provedbu preventivnih mjera zaštite od požara, gašenja požara i spašavanje ljudi i imovine ugroženih požarom.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D6699F" w14:textId="77777777" w:rsidR="004723E8" w:rsidRPr="00FD1CA6" w:rsidRDefault="004723E8" w:rsidP="00B7147E">
            <w:pPr>
              <w:spacing w:before="40" w:after="40" w:line="276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 xml:space="preserve">Klasa: UP/I-034-01/15-01/08 </w:t>
            </w:r>
          </w:p>
          <w:p w14:paraId="479EC051" w14:textId="77777777" w:rsidR="004723E8" w:rsidRPr="00FD1CA6" w:rsidRDefault="004723E8" w:rsidP="00B7147E">
            <w:pPr>
              <w:spacing w:before="40" w:after="40" w:line="276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D1CA6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FD1CA6">
              <w:rPr>
                <w:rFonts w:cstheme="minorHAnsi"/>
                <w:sz w:val="20"/>
                <w:szCs w:val="20"/>
              </w:rPr>
              <w:t>: 543-01-05-02-15-4</w:t>
            </w:r>
          </w:p>
          <w:p w14:paraId="3044CF2D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 xml:space="preserve">Datum izdavanja ovlaštenja: 06.05.2015. </w:t>
            </w:r>
          </w:p>
          <w:p w14:paraId="5ACCAC77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FD1CA6" w14:paraId="0B42407B" w14:textId="77777777" w:rsidTr="00B7147E">
        <w:trPr>
          <w:trHeight w:val="555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3EACEE64" w14:textId="77777777" w:rsidR="004723E8" w:rsidRPr="00FD1CA6" w:rsidRDefault="004723E8" w:rsidP="00B7147E">
            <w:pPr>
              <w:spacing w:before="40" w:after="40" w:line="276" w:lineRule="auto"/>
              <w:ind w:left="37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D1CA6">
              <w:rPr>
                <w:rFonts w:cstheme="minorHAnsi"/>
                <w:b/>
                <w:sz w:val="20"/>
                <w:szCs w:val="20"/>
              </w:rPr>
              <w:t>Zavod za unapređivanje zaštite na radu</w:t>
            </w:r>
          </w:p>
        </w:tc>
      </w:tr>
      <w:tr w:rsidR="004723E8" w:rsidRPr="00FD1CA6" w14:paraId="4A57EB01" w14:textId="77777777" w:rsidTr="00B7147E">
        <w:trPr>
          <w:trHeight w:val="973"/>
        </w:trPr>
        <w:tc>
          <w:tcPr>
            <w:tcW w:w="568" w:type="dxa"/>
            <w:shd w:val="clear" w:color="auto" w:fill="auto"/>
            <w:vAlign w:val="center"/>
          </w:tcPr>
          <w:p w14:paraId="07B07379" w14:textId="77777777" w:rsidR="004723E8" w:rsidRPr="00FD1CA6" w:rsidRDefault="004723E8" w:rsidP="00B7147E">
            <w:pPr>
              <w:numPr>
                <w:ilvl w:val="0"/>
                <w:numId w:val="16"/>
              </w:numPr>
              <w:spacing w:before="40" w:after="4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74A92B2" w14:textId="77777777" w:rsidR="004723E8" w:rsidRPr="00FD1CA6" w:rsidRDefault="004723E8" w:rsidP="00B7147E">
            <w:pPr>
              <w:spacing w:before="40" w:after="40" w:line="276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EA70CF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D1CA6">
              <w:rPr>
                <w:rFonts w:cstheme="minorHAnsi"/>
                <w:i/>
                <w:sz w:val="20"/>
                <w:szCs w:val="20"/>
              </w:rPr>
              <w:t>Obavljanje poslova zaštite na radu, osposobljavanja radnika za rad na siguran način,  izrade procjene rizika, ispitivanja radne opreme, ispitivanja u radnom okolišu (ispitivanja fizikalnih, kemijskih i bioloških čimbenika).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F68D3E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Klasa: UP/I-115-01/15-01/85</w:t>
            </w:r>
          </w:p>
          <w:p w14:paraId="0B954769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D1CA6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FD1CA6">
              <w:rPr>
                <w:rFonts w:cstheme="minorHAnsi"/>
                <w:sz w:val="20"/>
                <w:szCs w:val="20"/>
              </w:rPr>
              <w:t>: 425-02/2-17-15</w:t>
            </w:r>
          </w:p>
          <w:p w14:paraId="78E15059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Datum izdavanja ovlaštenja: 28.09.2017.</w:t>
            </w:r>
          </w:p>
          <w:p w14:paraId="76D451ED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  <w:tr w:rsidR="004723E8" w:rsidRPr="00FD1CA6" w14:paraId="7C61FC62" w14:textId="77777777" w:rsidTr="00B7147E">
        <w:trPr>
          <w:trHeight w:val="581"/>
        </w:trPr>
        <w:tc>
          <w:tcPr>
            <w:tcW w:w="9382" w:type="dxa"/>
            <w:gridSpan w:val="4"/>
            <w:shd w:val="clear" w:color="auto" w:fill="auto"/>
            <w:vAlign w:val="center"/>
          </w:tcPr>
          <w:p w14:paraId="29DF7396" w14:textId="77777777" w:rsidR="004723E8" w:rsidRPr="00FD1CA6" w:rsidRDefault="004723E8" w:rsidP="00B7147E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1CA6">
              <w:rPr>
                <w:rFonts w:cstheme="minorHAnsi"/>
                <w:b/>
                <w:sz w:val="20"/>
                <w:szCs w:val="20"/>
              </w:rPr>
              <w:t>Hrvatska agencija za lijekove (HALMED)</w:t>
            </w:r>
          </w:p>
        </w:tc>
      </w:tr>
      <w:tr w:rsidR="004723E8" w:rsidRPr="00FD1CA6" w14:paraId="44206642" w14:textId="77777777" w:rsidTr="00B7147E">
        <w:trPr>
          <w:trHeight w:val="1270"/>
        </w:trPr>
        <w:tc>
          <w:tcPr>
            <w:tcW w:w="568" w:type="dxa"/>
            <w:shd w:val="clear" w:color="auto" w:fill="auto"/>
            <w:vAlign w:val="center"/>
          </w:tcPr>
          <w:p w14:paraId="561C32F6" w14:textId="77777777" w:rsidR="004723E8" w:rsidRPr="00FD1CA6" w:rsidRDefault="004723E8" w:rsidP="00B7147E">
            <w:pPr>
              <w:numPr>
                <w:ilvl w:val="0"/>
                <w:numId w:val="16"/>
              </w:numPr>
              <w:spacing w:before="40" w:after="4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2DBEED9" w14:textId="77777777" w:rsidR="004723E8" w:rsidRPr="00FD1CA6" w:rsidRDefault="004723E8" w:rsidP="00B7147E">
            <w:pPr>
              <w:spacing w:before="40" w:after="40" w:line="276" w:lineRule="auto"/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Nastavni zavod za javno zdravstvo „Dr. Andrija Štampar“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66A864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D1CA6">
              <w:rPr>
                <w:rFonts w:cstheme="minorHAnsi"/>
                <w:i/>
                <w:sz w:val="20"/>
                <w:szCs w:val="20"/>
              </w:rPr>
              <w:t xml:space="preserve">Rješenje o upisu u Očevidnik proizvođača medicinskih proizvoda – Proizvodnja krutih i tekućih mikrobioloških podloga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56C896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Klasa: UP/I-530-09/16-08/45</w:t>
            </w:r>
          </w:p>
          <w:p w14:paraId="6F5A0E89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D1CA6">
              <w:rPr>
                <w:rFonts w:cstheme="minorHAnsi"/>
                <w:sz w:val="20"/>
                <w:szCs w:val="20"/>
              </w:rPr>
              <w:t>Urbroj</w:t>
            </w:r>
            <w:proofErr w:type="spellEnd"/>
            <w:r w:rsidRPr="00FD1CA6">
              <w:rPr>
                <w:rFonts w:cstheme="minorHAnsi"/>
                <w:sz w:val="20"/>
                <w:szCs w:val="20"/>
              </w:rPr>
              <w:t>: 381-13-07/183-16-02</w:t>
            </w:r>
          </w:p>
          <w:p w14:paraId="6CEC9B46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Datum izdavanja ovlaštenja: 09.12.2016.</w:t>
            </w:r>
          </w:p>
          <w:p w14:paraId="4C0DAFDC" w14:textId="77777777" w:rsidR="004723E8" w:rsidRPr="00FD1CA6" w:rsidRDefault="004723E8" w:rsidP="00B7147E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1CA6">
              <w:rPr>
                <w:rFonts w:cstheme="minorHAnsi"/>
                <w:sz w:val="20"/>
                <w:szCs w:val="20"/>
              </w:rPr>
              <w:t>Ovlaštenje vrijedi do: opoziva</w:t>
            </w:r>
          </w:p>
        </w:tc>
      </w:tr>
    </w:tbl>
    <w:p w14:paraId="29FFDBED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57A4E6CB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Voda za ljudsku potrošnju, odnosno njena zdravstvena ispravnost jedan je od najvažnijih javnozdravstvenih interesa. Ispitivanja se provode u skladu s zakonskom osnovom (Zakon o vodama </w:t>
      </w:r>
      <w:hyperlink r:id="rId12" w:history="1">
        <w:r w:rsidRPr="008B4CB0">
          <w:rPr>
            <w:rFonts w:cstheme="minorHAnsi"/>
          </w:rPr>
          <w:t>NN br.66/2019</w:t>
        </w:r>
      </w:hyperlink>
      <w:r w:rsidRPr="008B4CB0">
        <w:rPr>
          <w:rFonts w:cstheme="minorHAnsi"/>
        </w:rPr>
        <w:t xml:space="preserve">, Zakon o vodi za ljudsku potrošnju NN br. </w:t>
      </w:r>
      <w:hyperlink r:id="rId13" w:history="1">
        <w:r w:rsidRPr="008B4CB0">
          <w:rPr>
            <w:rFonts w:cstheme="minorHAnsi"/>
          </w:rPr>
          <w:t>56/13</w:t>
        </w:r>
      </w:hyperlink>
      <w:r w:rsidRPr="008B4CB0">
        <w:rPr>
          <w:rFonts w:cstheme="minorHAnsi"/>
        </w:rPr>
        <w:t>; 64/15; 104/17; 115/18</w:t>
      </w:r>
      <w:r w:rsidRPr="003921C7">
        <w:rPr>
          <w:rFonts w:cstheme="minorHAnsi"/>
        </w:rPr>
        <w:t xml:space="preserve">, 16/20 </w:t>
      </w:r>
      <w:bookmarkStart w:id="10" w:name="_Hlk27580934"/>
      <w:r w:rsidRPr="003921C7">
        <w:rPr>
          <w:rFonts w:cstheme="minorHAnsi"/>
        </w:rPr>
        <w:t>Pravilnik o parametrima sukladnosti, metodama analize, monitoringu i planovima sigurnosti vode za ljudsku potrošnju NN br</w:t>
      </w:r>
      <w:hyperlink r:id="rId14" w:history="1">
        <w:r w:rsidRPr="003921C7">
          <w:rPr>
            <w:rFonts w:cstheme="minorHAnsi"/>
          </w:rPr>
          <w:t>. 125/17</w:t>
        </w:r>
      </w:hyperlink>
      <w:r w:rsidRPr="003921C7">
        <w:rPr>
          <w:rFonts w:cstheme="minorHAnsi"/>
        </w:rPr>
        <w:t>, 39/20.</w:t>
      </w:r>
    </w:p>
    <w:bookmarkEnd w:id="10"/>
    <w:p w14:paraId="6C36CF76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Kakvoća podzemne vode </w:t>
      </w:r>
      <w:proofErr w:type="spellStart"/>
      <w:r w:rsidRPr="008B4CB0">
        <w:rPr>
          <w:rFonts w:cstheme="minorHAnsi"/>
        </w:rPr>
        <w:t>priljevnih</w:t>
      </w:r>
      <w:proofErr w:type="spellEnd"/>
      <w:r w:rsidRPr="008B4CB0">
        <w:rPr>
          <w:rFonts w:cstheme="minorHAnsi"/>
        </w:rPr>
        <w:t xml:space="preserve"> područja vodocrpilišta ocjenjuje se prema kriterijima:</w:t>
      </w:r>
    </w:p>
    <w:p w14:paraId="0DC1DA48" w14:textId="77777777" w:rsidR="004723E8" w:rsidRPr="008B4CB0" w:rsidRDefault="004723E8" w:rsidP="004723E8">
      <w:pPr>
        <w:pStyle w:val="Odlomakpopisa"/>
        <w:numPr>
          <w:ilvl w:val="0"/>
          <w:numId w:val="15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Pravilnik o parametrima sukladnosti, metodama analize, monitoringu i planovima sigurnosti vode za ljudsku potrošnju NN br</w:t>
      </w:r>
      <w:hyperlink r:id="rId15" w:history="1">
        <w:r w:rsidRPr="008B4CB0">
          <w:rPr>
            <w:rFonts w:asciiTheme="minorHAnsi" w:hAnsiTheme="minorHAnsi" w:cstheme="minorHAnsi"/>
            <w:sz w:val="22"/>
            <w:szCs w:val="22"/>
          </w:rPr>
          <w:t>. 125/17</w:t>
        </w:r>
      </w:hyperlink>
      <w:r w:rsidRPr="008B4CB0">
        <w:rPr>
          <w:rFonts w:asciiTheme="minorHAnsi" w:hAnsiTheme="minorHAnsi" w:cstheme="minorHAnsi"/>
          <w:sz w:val="22"/>
          <w:szCs w:val="22"/>
        </w:rPr>
        <w:t>.</w:t>
      </w:r>
    </w:p>
    <w:p w14:paraId="60DFABBC" w14:textId="77777777" w:rsidR="004723E8" w:rsidRPr="008B4CB0" w:rsidRDefault="004723E8" w:rsidP="004723E8">
      <w:pPr>
        <w:pStyle w:val="Odlomakpopisa"/>
        <w:numPr>
          <w:ilvl w:val="0"/>
          <w:numId w:val="15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Uredbi o standardu kakvoće voda (</w:t>
      </w:r>
      <w:hyperlink r:id="rId16" w:history="1">
        <w:r w:rsidRPr="008B4CB0">
          <w:rPr>
            <w:rFonts w:asciiTheme="minorHAnsi" w:hAnsiTheme="minorHAnsi" w:cstheme="minorHAnsi"/>
            <w:sz w:val="22"/>
            <w:szCs w:val="22"/>
          </w:rPr>
          <w:t>NN 96/2019</w:t>
        </w:r>
      </w:hyperlink>
      <w:r w:rsidRPr="008B4CB0">
        <w:rPr>
          <w:rFonts w:asciiTheme="minorHAnsi" w:hAnsiTheme="minorHAnsi" w:cstheme="minorHAnsi"/>
          <w:sz w:val="22"/>
          <w:szCs w:val="22"/>
        </w:rPr>
        <w:t>). Uredbom se ocjenjuje kemijsko stanje podzemne vode.</w:t>
      </w:r>
    </w:p>
    <w:p w14:paraId="7FCC323F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Ispitivanje zdravstvene ispravnosti vode za kupanje provodi se iz školskih i hotelskih bazena putem godišnjih ugovora i ocjenjuje sukladno Pravilniku o sanitarno tehničkim i higijenskim uvjetima bazenskih kupališta te o zdravstvenoj ispravnosti bazenskih voda </w:t>
      </w:r>
      <w:r w:rsidRPr="003921C7">
        <w:rPr>
          <w:rFonts w:cstheme="minorHAnsi"/>
        </w:rPr>
        <w:t>(59/20).</w:t>
      </w:r>
    </w:p>
    <w:p w14:paraId="57B08AC1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Otpadne vode koje se ispuštaju u sustav javne odvodnje ili prirodne prijemnike ispituju se prema „Pravilniku o graničnim vrijednostima emisija otpadnih voda“ (NN br. </w:t>
      </w:r>
      <w:hyperlink r:id="rId17" w:history="1">
        <w:r w:rsidRPr="008B4CB0">
          <w:rPr>
            <w:rFonts w:cstheme="minorHAnsi"/>
          </w:rPr>
          <w:t>80/13</w:t>
        </w:r>
      </w:hyperlink>
      <w:r w:rsidRPr="008B4CB0">
        <w:rPr>
          <w:rFonts w:cstheme="minorHAnsi"/>
        </w:rPr>
        <w:t>; 43/14; 27/15; 3/16) i Vodopravnim dozvolama izdanim od strane nadležnih državnih institucija.</w:t>
      </w:r>
    </w:p>
    <w:p w14:paraId="2AC7EF4C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Ispitivanje izvedenih kanalizacijskih sustava dijelova naselja i internih kanalizacijskih sustava u krugu objekata, u skladu s legalizacijom objekata i priključenjima istih na javni vodoopskrbni sustav po </w:t>
      </w:r>
      <w:r w:rsidRPr="008B4CB0">
        <w:rPr>
          <w:rFonts w:cstheme="minorHAnsi"/>
        </w:rPr>
        <w:lastRenderedPageBreak/>
        <w:t xml:space="preserve">Pravilniku o posebnim uvjetima za obavljanje djelatnosti ispitivanja </w:t>
      </w:r>
      <w:proofErr w:type="spellStart"/>
      <w:r w:rsidRPr="008B4CB0">
        <w:rPr>
          <w:rFonts w:cstheme="minorHAnsi"/>
        </w:rPr>
        <w:t>vodonepropusnosti</w:t>
      </w:r>
      <w:proofErr w:type="spellEnd"/>
      <w:r w:rsidRPr="008B4CB0">
        <w:rPr>
          <w:rFonts w:cstheme="minorHAnsi"/>
        </w:rPr>
        <w:t xml:space="preserve"> građevina za odvodnju i pročišćavanje otpadnih voda NN 1/11.</w:t>
      </w:r>
    </w:p>
    <w:p w14:paraId="533400A3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Analiza hrane provodi se u skladu sa Zakonom od hrani (NN 81/2013), odnosno Uredbom EZ 178/2002 te ostalim pod-zakonskim aktima, uključujući i Vodič za mikrobiološke kriterije za hranu (MPRRR 2011. godine). Sve aktivnost provode se u cilju zaštite zdravlja ljudi, s posebnim naglaskom na djecu te osobe starije životne dobi, a prema Zakonu o zaštiti pučanstva od zaraznih bolesti (NN </w:t>
      </w:r>
      <w:hyperlink r:id="rId18" w:history="1">
        <w:r w:rsidRPr="008B4CB0">
          <w:rPr>
            <w:rFonts w:cstheme="minorHAnsi"/>
          </w:rPr>
          <w:t>79/07</w:t>
        </w:r>
      </w:hyperlink>
      <w:r w:rsidRPr="008B4CB0">
        <w:rPr>
          <w:rFonts w:cstheme="minorHAnsi"/>
        </w:rPr>
        <w:t>, </w:t>
      </w:r>
      <w:hyperlink r:id="rId19" w:history="1">
        <w:r w:rsidRPr="008B4CB0">
          <w:rPr>
            <w:rFonts w:cstheme="minorHAnsi"/>
          </w:rPr>
          <w:t>113/08</w:t>
        </w:r>
      </w:hyperlink>
      <w:r w:rsidRPr="008B4CB0">
        <w:rPr>
          <w:rFonts w:cstheme="minorHAnsi"/>
        </w:rPr>
        <w:t>, </w:t>
      </w:r>
      <w:hyperlink r:id="rId20" w:history="1">
        <w:r w:rsidRPr="008B4CB0">
          <w:rPr>
            <w:rFonts w:cstheme="minorHAnsi"/>
          </w:rPr>
          <w:t>43/09</w:t>
        </w:r>
      </w:hyperlink>
      <w:r w:rsidRPr="008B4CB0">
        <w:rPr>
          <w:rFonts w:cstheme="minorHAnsi"/>
        </w:rPr>
        <w:t>, </w:t>
      </w:r>
      <w:hyperlink r:id="rId21" w:history="1">
        <w:r w:rsidRPr="008B4CB0">
          <w:rPr>
            <w:rFonts w:cstheme="minorHAnsi"/>
          </w:rPr>
          <w:t>130/17</w:t>
        </w:r>
      </w:hyperlink>
      <w:r w:rsidRPr="008B4CB0">
        <w:rPr>
          <w:rFonts w:cstheme="minorHAnsi"/>
        </w:rPr>
        <w:t>).</w:t>
      </w:r>
    </w:p>
    <w:p w14:paraId="0D0958BE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Zakonom o predmetima opće uporabe (NN 39/13, 47/14), a obuhvaća uvjete koje vezano za zdravstvenu ispravnost, odnosno sukladnost moraju ispunjavati predmeti široke potrošnje prije stavljanja na tržište.</w:t>
      </w:r>
    </w:p>
    <w:p w14:paraId="3A9E173D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Predmeti široke potrošnje obuhvaćaju posuđe, pribor, opremu i uređaje za proizvodnju predmeta opće uporabe, ambalažu za predmete opće uporabe, dječje igračke uključujući proizvode namijenjene dojenčadi i djeci mlađoj od tri godine za olakšavanje hranjenja, sisanja, umirivanja i spavanja, kozmetičke proizvode sukladno EU uredbi br. 1223/2009, duhan, duhanski proizvodi i pribor za pušenje (pribor koji pri pušenju dolazi u dodir s ustima i usnom šupljinom: lula i cigaretnik – usnik), određene predmete i sredstva koja pri uporabi dolaze u neposredan dodir s kožom i/ili sluznicom, uključujući i proizvode za zabavu odraslih i predmete za ukrašavanje lica i tijela (npr. tatoo, </w:t>
      </w:r>
      <w:r w:rsidRPr="008B4CB0">
        <w:rPr>
          <w:rFonts w:cstheme="minorHAnsi"/>
          <w:lang w:val="en-GB"/>
        </w:rPr>
        <w:t>piercing</w:t>
      </w:r>
      <w:r w:rsidRPr="008B4CB0">
        <w:rPr>
          <w:rFonts w:cstheme="minorHAnsi"/>
        </w:rPr>
        <w:t xml:space="preserve"> i trajna šminka) i imitacija nakita i proizvodi koji u primjeni dolaze u dodir s kožom i/ili sluznicama, a sadrže zdravstvene tvrdnje, posebnu namjenu, ograničeni način primjene i specifična upozorenja.</w:t>
      </w:r>
    </w:p>
    <w:p w14:paraId="5DEE4B10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Sigurnost igračaka na području Republike Hrvatske provodi se sukladno Zakonu o predmetima opće uporabe, EU direktivi o sigurnosti igračaka 2009/48/EZ koja je u potpunosti prenesena u Pravilnik o sigurnosti igračaka (NN 83/14), njegovim izmjenama i nadopunama (NN 38/15) i ostalim zakonskim aktima.</w:t>
      </w:r>
    </w:p>
    <w:p w14:paraId="19C27EBB" w14:textId="77777777" w:rsidR="004723E8" w:rsidRPr="008B4CB0" w:rsidRDefault="004723E8" w:rsidP="004723E8">
      <w:pPr>
        <w:pStyle w:val="Odlomakpopisa"/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Ostalo</w:t>
      </w:r>
    </w:p>
    <w:p w14:paraId="55847E36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Zakon o zdravstvenoj zaštiti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27D5">
        <w:rPr>
          <w:rFonts w:asciiTheme="minorHAnsi" w:hAnsiTheme="minorHAnsi" w:cstheme="minorHAnsi"/>
          <w:sz w:val="22"/>
          <w:szCs w:val="22"/>
        </w:rPr>
        <w:t xml:space="preserve">(NN 100/18, 125/19)  </w:t>
      </w:r>
      <w:r w:rsidRPr="008B4CB0">
        <w:rPr>
          <w:rFonts w:asciiTheme="minorHAnsi" w:hAnsiTheme="minorHAnsi" w:cstheme="minorHAnsi"/>
          <w:sz w:val="22"/>
          <w:szCs w:val="22"/>
        </w:rPr>
        <w:t>– provođenje mjera zdravstvene ekologije sukladno čl.15. i provedbi mjera zdravstvene zaštite - zaštite od ekoloških činitelja štetnih po zdravlje uključivši sve mjere za očuvanje, unapređenje i poboljšanje zdravstvenih uvjeta čovjekove okoline i higijenskih uvjeta za život i rad čovjeka.</w:t>
      </w:r>
    </w:p>
    <w:p w14:paraId="56EAB2E2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Zakon o zdravstvenoj zaštititi </w:t>
      </w:r>
      <w:r w:rsidRPr="005027D5">
        <w:rPr>
          <w:rFonts w:asciiTheme="minorHAnsi" w:hAnsiTheme="minorHAnsi" w:cstheme="minorHAnsi"/>
          <w:sz w:val="22"/>
          <w:szCs w:val="22"/>
        </w:rPr>
        <w:t xml:space="preserve">(NN 100/18, 125/19) </w:t>
      </w:r>
      <w:r w:rsidRPr="008B4CB0">
        <w:rPr>
          <w:rFonts w:asciiTheme="minorHAnsi" w:hAnsiTheme="minorHAnsi" w:cstheme="minorHAnsi"/>
          <w:sz w:val="22"/>
          <w:szCs w:val="22"/>
        </w:rPr>
        <w:t xml:space="preserve">- koordinacija zdravstvenih ustanova u kriznim/izvanrednim situacijama </w:t>
      </w:r>
    </w:p>
    <w:p w14:paraId="04DD7D12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Zakon o zaštiti pučanstva od zaraznih bolesti </w:t>
      </w:r>
      <w:r w:rsidRPr="005027D5">
        <w:rPr>
          <w:rFonts w:asciiTheme="minorHAnsi" w:hAnsiTheme="minorHAnsi" w:cstheme="minorHAnsi"/>
          <w:sz w:val="22"/>
          <w:szCs w:val="22"/>
        </w:rPr>
        <w:t>(NN 24/07, 134/20) -</w:t>
      </w:r>
      <w:r w:rsidRPr="008B4CB0">
        <w:rPr>
          <w:rFonts w:asciiTheme="minorHAnsi" w:hAnsiTheme="minorHAnsi" w:cstheme="minorHAnsi"/>
          <w:sz w:val="22"/>
          <w:szCs w:val="22"/>
        </w:rPr>
        <w:t>čl.16- obveza prijavljivanja svakog neuobičajenog događaja koji može ukazivati na zlouporabu biološkog agensa ili epidemiju nepoznatog uzroka</w:t>
      </w:r>
    </w:p>
    <w:p w14:paraId="4013BD68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Procjena rizika od katastrofa za Republiku Hrvatsku. Vlada Republike Hrvatske, 2015.</w:t>
      </w:r>
    </w:p>
    <w:p w14:paraId="50561C84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Nacionalna strategije razvoja zdravstva 2012.-2020. („Narodne novine“ broj 116/12)</w:t>
      </w:r>
    </w:p>
    <w:p w14:paraId="1290D6B6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Strateški plan razvoja javnog zdravstva 2013.-2015. </w:t>
      </w:r>
    </w:p>
    <w:p w14:paraId="5989C707" w14:textId="77777777" w:rsidR="004723E8" w:rsidRPr="008B4CB0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Akcijski plan grada Zagreba za prevenciju i kontrolu kroničnih nezaraznih bolesti 2015-2020. Zagreb, 2015.</w:t>
      </w:r>
    </w:p>
    <w:p w14:paraId="15A53941" w14:textId="77777777" w:rsidR="004723E8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RH. Nacionalni plan za provedbu </w:t>
      </w:r>
      <w:proofErr w:type="spellStart"/>
      <w:r w:rsidRPr="008B4CB0">
        <w:rPr>
          <w:rFonts w:asciiTheme="minorHAnsi" w:hAnsiTheme="minorHAnsi" w:cstheme="minorHAnsi"/>
          <w:sz w:val="22"/>
          <w:szCs w:val="22"/>
        </w:rPr>
        <w:t>Stockholmske</w:t>
      </w:r>
      <w:proofErr w:type="spellEnd"/>
      <w:r w:rsidRPr="008B4CB0">
        <w:rPr>
          <w:rFonts w:asciiTheme="minorHAnsi" w:hAnsiTheme="minorHAnsi" w:cstheme="minorHAnsi"/>
          <w:sz w:val="22"/>
          <w:szCs w:val="22"/>
        </w:rPr>
        <w:t xml:space="preserve"> konvencije o postojanim organskim onečišćujućim tvarima. Zagreb, 2008.</w:t>
      </w:r>
    </w:p>
    <w:p w14:paraId="7E9220B1" w14:textId="77777777" w:rsidR="004723E8" w:rsidRPr="005027D5" w:rsidRDefault="004723E8" w:rsidP="004723E8">
      <w:pPr>
        <w:pStyle w:val="Odlomakpopisa"/>
        <w:numPr>
          <w:ilvl w:val="0"/>
          <w:numId w:val="1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5027D5">
        <w:rPr>
          <w:rFonts w:asciiTheme="minorHAnsi" w:hAnsiTheme="minorHAnsi" w:cstheme="minorHAnsi"/>
          <w:sz w:val="22"/>
          <w:szCs w:val="22"/>
        </w:rPr>
        <w:t>Strategija prilagodbe klimatskim promjenama u Republici Hrvatskoj za razdoblje do 2040. godine s pogledom na 2070. godinu (NN 46/20) - jačanje kapaciteta i uloge zavoda</w:t>
      </w:r>
    </w:p>
    <w:p w14:paraId="46FD1B57" w14:textId="77777777" w:rsidR="004723E8" w:rsidRDefault="004723E8" w:rsidP="004723E8">
      <w:pPr>
        <w:rPr>
          <w:rFonts w:cstheme="minorHAnsi"/>
          <w:b/>
          <w:bCs/>
        </w:rPr>
      </w:pPr>
    </w:p>
    <w:p w14:paraId="770EA7F4" w14:textId="77777777" w:rsidR="004723E8" w:rsidRPr="008B4CB0" w:rsidRDefault="004723E8" w:rsidP="004723E8">
      <w:pPr>
        <w:rPr>
          <w:rFonts w:cstheme="minorHAnsi"/>
          <w:b/>
          <w:bCs/>
        </w:rPr>
      </w:pPr>
      <w:r w:rsidRPr="008B4CB0">
        <w:rPr>
          <w:rFonts w:cstheme="minorHAnsi"/>
          <w:b/>
          <w:bCs/>
        </w:rPr>
        <w:lastRenderedPageBreak/>
        <w:t>4. Usklađenost ciljeva, strategije programa s dokumentima dugoročnog razvoja</w:t>
      </w:r>
    </w:p>
    <w:p w14:paraId="084E2332" w14:textId="77777777" w:rsidR="004723E8" w:rsidRPr="00561B51" w:rsidRDefault="004723E8" w:rsidP="004723E8">
      <w:pPr>
        <w:spacing w:before="40" w:after="40" w:line="276" w:lineRule="auto"/>
        <w:jc w:val="both"/>
        <w:rPr>
          <w:rFonts w:cstheme="minorHAnsi"/>
          <w:iCs/>
        </w:rPr>
      </w:pPr>
      <w:r w:rsidRPr="00561B51">
        <w:rPr>
          <w:rFonts w:cstheme="minorHAnsi"/>
          <w:iCs/>
        </w:rPr>
        <w:t>Plan rada i obavljanja djelatnosti usko je povezan i usklađen sa strateškim dokumentima Ministarstva zdravstva, Ministarstva poljoprivrede, Ministarstvo gospodarstva i održivog razvoja te Ministarstva rada, mirovinskoga sustava, obitelji i socijalne politike.</w:t>
      </w:r>
    </w:p>
    <w:p w14:paraId="38A8E9D7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</w:rPr>
      </w:pPr>
      <w:r w:rsidRPr="008B4CB0">
        <w:rPr>
          <w:rFonts w:cstheme="minorHAnsi"/>
          <w:b/>
          <w:bCs/>
        </w:rPr>
        <w:t xml:space="preserve">5. Izvještaj o postignutim ciljevima i rezultatima programa temeljenim na pokazateljima uspješnosti u prethodnoj godini </w:t>
      </w:r>
    </w:p>
    <w:p w14:paraId="431FAB2E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Ostvareno je kvalitetno i kontinuirano obavljanje djelatnosti </w:t>
      </w:r>
      <w:r>
        <w:rPr>
          <w:rFonts w:cstheme="minorHAnsi"/>
        </w:rPr>
        <w:t xml:space="preserve">zdravstvene </w:t>
      </w:r>
      <w:r w:rsidRPr="008B4CB0">
        <w:rPr>
          <w:rFonts w:cstheme="minorHAnsi"/>
        </w:rPr>
        <w:t xml:space="preserve">ekologije </w:t>
      </w:r>
      <w:r>
        <w:rPr>
          <w:rFonts w:cstheme="minorHAnsi"/>
        </w:rPr>
        <w:t xml:space="preserve">i očuvanja okoliša </w:t>
      </w:r>
      <w:r w:rsidRPr="008B4CB0">
        <w:rPr>
          <w:rFonts w:cstheme="minorHAnsi"/>
        </w:rPr>
        <w:t xml:space="preserve">podizanjem kvalitete pruženih usluga kroz stalna stručna osposobljavanja djelatnika slanjem na stručne seminare, kongrese te stalno stručno </w:t>
      </w:r>
      <w:r>
        <w:rPr>
          <w:rFonts w:cstheme="minorHAnsi"/>
        </w:rPr>
        <w:t xml:space="preserve">online </w:t>
      </w:r>
      <w:r w:rsidRPr="008B4CB0">
        <w:rPr>
          <w:rFonts w:cstheme="minorHAnsi"/>
        </w:rPr>
        <w:t>osposobljavanje i usavršavanje tijekom 20</w:t>
      </w:r>
      <w:r>
        <w:rPr>
          <w:rFonts w:cstheme="minorHAnsi"/>
        </w:rPr>
        <w:t>21</w:t>
      </w:r>
      <w:r w:rsidRPr="008B4CB0">
        <w:rPr>
          <w:rFonts w:cstheme="minorHAnsi"/>
        </w:rPr>
        <w:t xml:space="preserve">. godine </w:t>
      </w:r>
      <w:r>
        <w:rPr>
          <w:rFonts w:cstheme="minorHAnsi"/>
        </w:rPr>
        <w:t>zbog nemogućnosti putovanja uslijed korona krize. Dodatno je ulagano</w:t>
      </w:r>
      <w:r w:rsidRPr="008B4CB0">
        <w:rPr>
          <w:rFonts w:cstheme="minorHAnsi"/>
        </w:rPr>
        <w:t xml:space="preserve"> u osnovna sredstva i analitičku opremu. </w:t>
      </w:r>
      <w:r w:rsidRPr="00E428DA">
        <w:rPr>
          <w:rFonts w:cstheme="minorHAnsi"/>
        </w:rPr>
        <w:t xml:space="preserve">U Službi je do sada implementirano ukupno 413 metoda s 1.579 parametara. Akreditirane su 215 metode 158 u  fiksnom području i 57 u fleksibilnom području uz 69 metoda trenutno u izradi. </w:t>
      </w:r>
      <w:r>
        <w:rPr>
          <w:rFonts w:cstheme="minorHAnsi"/>
        </w:rPr>
        <w:t>Dodatno početkom 2022. godine čeka se dolazak potvrde o proširenju područja akreditacije i prijelaz nekih metoda u fleksibilno područje akreditacije što je provedeno u 2021. godini.</w:t>
      </w:r>
    </w:p>
    <w:p w14:paraId="30F6E7E4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0B2AEA0D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Analize, ispitivanja i ocjena zdravstvene ispravnosti i kvalitete voda</w:t>
      </w:r>
    </w:p>
    <w:p w14:paraId="0861AE7F" w14:textId="6EF3BC7A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eastAsiaTheme="minorEastAsia" w:cstheme="minorHAnsi"/>
        </w:rPr>
        <w:t>Od 2015</w:t>
      </w:r>
      <w:r w:rsidR="00FD1CA6">
        <w:rPr>
          <w:rFonts w:eastAsiaTheme="minorEastAsia" w:cstheme="minorHAnsi"/>
        </w:rPr>
        <w:t>.</w:t>
      </w:r>
      <w:r w:rsidRPr="008B4CB0">
        <w:rPr>
          <w:rFonts w:eastAsiaTheme="minorEastAsia" w:cstheme="minorHAnsi"/>
        </w:rPr>
        <w:t xml:space="preserve"> do danas bilježi se lagani pad broja uzoraka raznih vrsta voda; povećava se broj uzoraka za koja provodimo uzorkovanja akreditiranim metodama u Hrvatskoj i Sloveniji. Uz proveden uzorkovanja napravljena je i kontrola zdravstvene ispravnosti, mikrobiološka i fizikalno-kemijska ispitivanja te ocjenjivanje sukladno važećoj zakonskoj regulativi. </w:t>
      </w:r>
      <w:r w:rsidRPr="008B4CB0">
        <w:rPr>
          <w:rFonts w:cstheme="minorHAnsi"/>
        </w:rPr>
        <w:t xml:space="preserve">Do smanjenja broja uzoraka je došlo zbog smanjene dostave uzoraka iz drugih Zavoda i </w:t>
      </w:r>
      <w:proofErr w:type="spellStart"/>
      <w:r w:rsidRPr="008B4CB0">
        <w:rPr>
          <w:rFonts w:cstheme="minorHAnsi"/>
        </w:rPr>
        <w:t>suradnih</w:t>
      </w:r>
      <w:proofErr w:type="spellEnd"/>
      <w:r w:rsidRPr="008B4CB0">
        <w:rPr>
          <w:rFonts w:cstheme="minorHAnsi"/>
        </w:rPr>
        <w:t xml:space="preserve"> laboratorija, ponajviše površinskih voda te smanjenog broja analiza voda za potrebe minimalno tehničkih uvjeta kod puštanja građevina u rad.  </w:t>
      </w:r>
    </w:p>
    <w:p w14:paraId="266FF356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2FD702BC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8B4CB0">
        <w:rPr>
          <w:rFonts w:cstheme="minorHAnsi"/>
          <w:i/>
        </w:rPr>
        <w:t>Analize, ispitivanja i ocjene zdravstvene ispravnost i kvalitete hrane i predmeta opće uporabe – kemijska ispitivanja</w:t>
      </w:r>
    </w:p>
    <w:p w14:paraId="6690ADA0" w14:textId="77777777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Od 2016. godine do danas broj ispitivanja po godini je oko 5500 uzoraka, mijenja im se struktura, vrsta analiza i stalno se povećava broj ispitivanja koja se provode po jednom uzorku što povećava financijsku dobit.</w:t>
      </w:r>
    </w:p>
    <w:p w14:paraId="5761D054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5E82145C" w14:textId="77777777" w:rsidR="004723E8" w:rsidRPr="005027D5" w:rsidRDefault="004723E8" w:rsidP="004723E8">
      <w:pPr>
        <w:spacing w:before="40" w:after="40" w:line="276" w:lineRule="auto"/>
        <w:jc w:val="both"/>
        <w:rPr>
          <w:rFonts w:cstheme="minorHAnsi"/>
          <w:i/>
        </w:rPr>
      </w:pPr>
      <w:r w:rsidRPr="005027D5">
        <w:rPr>
          <w:rFonts w:cstheme="minorHAnsi"/>
          <w:i/>
        </w:rPr>
        <w:t xml:space="preserve">Analize zdravstvene ispravnosti, </w:t>
      </w:r>
      <w:proofErr w:type="spellStart"/>
      <w:r w:rsidRPr="005027D5">
        <w:rPr>
          <w:rFonts w:cstheme="minorHAnsi"/>
          <w:i/>
        </w:rPr>
        <w:t>hrane,predmeta</w:t>
      </w:r>
      <w:proofErr w:type="spellEnd"/>
      <w:r w:rsidRPr="005027D5">
        <w:rPr>
          <w:rFonts w:cstheme="minorHAnsi"/>
          <w:i/>
        </w:rPr>
        <w:t xml:space="preserve"> opće uporabe i okolišnih uzoraka – mikrobiološka ispitivanja</w:t>
      </w:r>
    </w:p>
    <w:p w14:paraId="3F53F233" w14:textId="77777777" w:rsidR="004723E8" w:rsidRPr="005027D5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5027D5">
        <w:rPr>
          <w:rFonts w:cstheme="minorHAnsi"/>
        </w:rPr>
        <w:t>U 202</w:t>
      </w:r>
      <w:r>
        <w:rPr>
          <w:rFonts w:cstheme="minorHAnsi"/>
        </w:rPr>
        <w:t>1</w:t>
      </w:r>
      <w:r w:rsidRPr="005027D5">
        <w:rPr>
          <w:rFonts w:cstheme="minorHAnsi"/>
        </w:rPr>
        <w:t xml:space="preserve">. godini provedeno je </w:t>
      </w:r>
      <w:r>
        <w:rPr>
          <w:rFonts w:cstheme="minorHAnsi"/>
        </w:rPr>
        <w:t>približno isti broj</w:t>
      </w:r>
      <w:r w:rsidRPr="005027D5">
        <w:rPr>
          <w:rFonts w:cstheme="minorHAnsi"/>
        </w:rPr>
        <w:t xml:space="preserve"> mikrobioloških analiza hrane, predmeta opće uporabe i okolišnih uzoraka</w:t>
      </w:r>
      <w:r>
        <w:rPr>
          <w:rFonts w:cstheme="minorHAnsi"/>
        </w:rPr>
        <w:t>.</w:t>
      </w:r>
      <w:r w:rsidRPr="005027D5">
        <w:rPr>
          <w:rFonts w:cstheme="minorHAnsi"/>
        </w:rPr>
        <w:t xml:space="preserve"> Uvođenjem novih sofisticiranih metoda kao PCR znatno se povećava raznolikost pružanja usluga vezanih uz mikrobiološke parametre.</w:t>
      </w:r>
    </w:p>
    <w:p w14:paraId="127F7422" w14:textId="77777777" w:rsidR="004723E8" w:rsidRPr="008B4CB0" w:rsidRDefault="004723E8" w:rsidP="004723E8">
      <w:pPr>
        <w:pStyle w:val="Aktivnost"/>
        <w:spacing w:before="40" w:after="40" w:line="276" w:lineRule="auto"/>
        <w:rPr>
          <w:rFonts w:cstheme="minorHAnsi"/>
          <w:sz w:val="22"/>
        </w:rPr>
      </w:pPr>
    </w:p>
    <w:p w14:paraId="3E96FB84" w14:textId="77777777" w:rsidR="004723E8" w:rsidRPr="008B4CB0" w:rsidRDefault="004723E8" w:rsidP="004723E8">
      <w:pPr>
        <w:pStyle w:val="Aktivnost"/>
        <w:spacing w:before="40" w:after="40" w:line="276" w:lineRule="auto"/>
        <w:rPr>
          <w:rFonts w:cstheme="minorHAnsi"/>
          <w:sz w:val="22"/>
        </w:rPr>
      </w:pPr>
      <w:r w:rsidRPr="008B4CB0">
        <w:rPr>
          <w:rFonts w:cstheme="minorHAnsi"/>
          <w:sz w:val="22"/>
        </w:rPr>
        <w:t>Analize uzoraka i parametara na prisutnost prirodnih i antropogenih zagađivala u vodama, hrani, predmetima opće uporabe, tlu, otpadu i zraku</w:t>
      </w:r>
    </w:p>
    <w:p w14:paraId="413BD583" w14:textId="17928C82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Odjel za zajedničke i potvrdne analitičke metode u 20</w:t>
      </w:r>
      <w:r>
        <w:rPr>
          <w:rFonts w:cstheme="minorHAnsi"/>
        </w:rPr>
        <w:t>21</w:t>
      </w:r>
      <w:r w:rsidRPr="008B4CB0">
        <w:rPr>
          <w:rFonts w:cstheme="minorHAnsi"/>
        </w:rPr>
        <w:t xml:space="preserve">. godini proveo je </w:t>
      </w:r>
      <w:r>
        <w:rPr>
          <w:rFonts w:cstheme="minorHAnsi"/>
        </w:rPr>
        <w:t xml:space="preserve">daleko više analiza nego </w:t>
      </w:r>
      <w:r w:rsidRPr="008B4CB0">
        <w:rPr>
          <w:rFonts w:cstheme="minorHAnsi"/>
        </w:rPr>
        <w:t>u 20</w:t>
      </w:r>
      <w:r>
        <w:rPr>
          <w:rFonts w:cstheme="minorHAnsi"/>
        </w:rPr>
        <w:t>20</w:t>
      </w:r>
      <w:r w:rsidRPr="008B4CB0">
        <w:rPr>
          <w:rFonts w:cstheme="minorHAnsi"/>
        </w:rPr>
        <w:t>. godine</w:t>
      </w:r>
      <w:r>
        <w:rPr>
          <w:rFonts w:cstheme="minorHAnsi"/>
        </w:rPr>
        <w:t xml:space="preserve"> zbog analiza uzoraka prikupljenih za potrebe provođenja projekata</w:t>
      </w:r>
      <w:r w:rsidRPr="008B4CB0">
        <w:rPr>
          <w:rFonts w:cstheme="minorHAnsi"/>
        </w:rPr>
        <w:t xml:space="preserve">. </w:t>
      </w:r>
    </w:p>
    <w:p w14:paraId="6C251830" w14:textId="77777777" w:rsidR="00FD1CA6" w:rsidRPr="008B4CB0" w:rsidRDefault="00FD1CA6" w:rsidP="004723E8">
      <w:pPr>
        <w:spacing w:before="40" w:after="40" w:line="276" w:lineRule="auto"/>
        <w:jc w:val="both"/>
        <w:rPr>
          <w:rFonts w:cstheme="minorHAnsi"/>
        </w:rPr>
      </w:pPr>
    </w:p>
    <w:p w14:paraId="2F7AE546" w14:textId="77777777" w:rsidR="004723E8" w:rsidRDefault="004723E8" w:rsidP="004723E8">
      <w:pPr>
        <w:pStyle w:val="Aktivnost"/>
        <w:spacing w:before="40" w:after="40" w:line="276" w:lineRule="auto"/>
        <w:rPr>
          <w:rFonts w:cstheme="minorHAnsi"/>
          <w:sz w:val="22"/>
        </w:rPr>
      </w:pPr>
    </w:p>
    <w:p w14:paraId="18BA6A60" w14:textId="77777777" w:rsidR="004723E8" w:rsidRPr="00B14692" w:rsidRDefault="004723E8" w:rsidP="004723E8">
      <w:pPr>
        <w:pStyle w:val="Aktivnost"/>
        <w:spacing w:before="40" w:after="40" w:line="276" w:lineRule="auto"/>
        <w:rPr>
          <w:rFonts w:cstheme="minorHAnsi"/>
          <w:sz w:val="22"/>
        </w:rPr>
      </w:pPr>
      <w:r w:rsidRPr="00B14692">
        <w:rPr>
          <w:rFonts w:cstheme="minorHAnsi"/>
          <w:sz w:val="22"/>
        </w:rPr>
        <w:lastRenderedPageBreak/>
        <w:t>Analize, ispitivanja i ocjene sukladnosti životnog i radnog okoliša</w:t>
      </w:r>
    </w:p>
    <w:p w14:paraId="428FA457" w14:textId="661DD5C8" w:rsidR="004723E8" w:rsidRPr="00B14692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B14692">
        <w:rPr>
          <w:rFonts w:cstheme="minorHAnsi"/>
        </w:rPr>
        <w:t>Monitoring i analiza kvalitete zraka (i</w:t>
      </w:r>
      <w:r w:rsidR="00FD1CA6">
        <w:rPr>
          <w:rFonts w:cstheme="minorHAnsi"/>
        </w:rPr>
        <w:t xml:space="preserve"> </w:t>
      </w:r>
      <w:r w:rsidRPr="00B14692">
        <w:rPr>
          <w:rFonts w:cstheme="minorHAnsi"/>
        </w:rPr>
        <w:t xml:space="preserve">misije i emisije) kontinuirano su se izvodili pomoću automatske mjerne postaje za praćenje koncentracija polutanata u zraku, a izvještaj o kvaliteti zraka dnevno se objavljivao na mrežnoj stranici Zavoda. </w:t>
      </w:r>
    </w:p>
    <w:p w14:paraId="1BA071AD" w14:textId="77777777" w:rsidR="004723E8" w:rsidRPr="00B14692" w:rsidRDefault="004723E8" w:rsidP="004723E8">
      <w:pPr>
        <w:jc w:val="both"/>
        <w:rPr>
          <w:rFonts w:cstheme="minorHAnsi"/>
        </w:rPr>
      </w:pPr>
      <w:r w:rsidRPr="00B14692">
        <w:rPr>
          <w:rFonts w:cstheme="minorHAnsi"/>
        </w:rPr>
        <w:t xml:space="preserve">Redovito se provodio monitoring peluda, odnosno svakodnevno praćenje prisutnosti </w:t>
      </w:r>
      <w:proofErr w:type="spellStart"/>
      <w:r w:rsidRPr="00B14692">
        <w:rPr>
          <w:rFonts w:cstheme="minorHAnsi"/>
        </w:rPr>
        <w:t>alergenih</w:t>
      </w:r>
      <w:proofErr w:type="spellEnd"/>
      <w:r w:rsidRPr="00B14692">
        <w:rPr>
          <w:rFonts w:cstheme="minorHAnsi"/>
        </w:rPr>
        <w:t xml:space="preserve"> vrsta peluda i njihovih koncentracija u zraku, u svrhu pravovremenog informiranja javnosti putem medija. U suradnji sa </w:t>
      </w:r>
      <w:proofErr w:type="spellStart"/>
      <w:r w:rsidRPr="00B14692">
        <w:rPr>
          <w:rFonts w:cstheme="minorHAnsi"/>
        </w:rPr>
        <w:t>suradnim</w:t>
      </w:r>
      <w:proofErr w:type="spellEnd"/>
      <w:r w:rsidRPr="00B14692">
        <w:rPr>
          <w:rFonts w:cstheme="minorHAnsi"/>
        </w:rPr>
        <w:t xml:space="preserve"> ustanovama, Zavodima za javno zdravstvo, Državnim hidrometeorološkim zavodom i Plivom, prezentirani su rezultati mjerenja u medijima: sudjelovanjem u emisiji „Dobro jutro, Hrvatska“, objavom peludnoga kalendara na web stranici Zavoda, svakodnevnom objavom alergijskog semafora, svakodnevnom izradom objedinjene „Peludne prognoze za Hrvatsku“, izradom „</w:t>
      </w:r>
      <w:proofErr w:type="spellStart"/>
      <w:r w:rsidRPr="00B14692">
        <w:rPr>
          <w:rFonts w:cstheme="minorHAnsi"/>
        </w:rPr>
        <w:t>Biometeorološke</w:t>
      </w:r>
      <w:proofErr w:type="spellEnd"/>
      <w:r w:rsidRPr="00B14692">
        <w:rPr>
          <w:rFonts w:cstheme="minorHAnsi"/>
        </w:rPr>
        <w:t xml:space="preserve"> prognoze“, objavom rezultata na portalu Plivazdravlje.hr, mobilnim aplikacijama za operacijske sustave </w:t>
      </w:r>
      <w:proofErr w:type="spellStart"/>
      <w:r w:rsidRPr="00B14692">
        <w:rPr>
          <w:rFonts w:cstheme="minorHAnsi"/>
        </w:rPr>
        <w:t>iOS</w:t>
      </w:r>
      <w:proofErr w:type="spellEnd"/>
      <w:r w:rsidRPr="00B14692">
        <w:rPr>
          <w:rFonts w:cstheme="minorHAnsi"/>
        </w:rPr>
        <w:t xml:space="preserve"> i Android, mobilnoj aplikaciji „Peludna prognoza“  i radio postajama. Laboratorij sudjeluje u EU COST - CA18226 – New </w:t>
      </w:r>
      <w:proofErr w:type="spellStart"/>
      <w:r w:rsidRPr="00B14692">
        <w:rPr>
          <w:rFonts w:cstheme="minorHAnsi"/>
        </w:rPr>
        <w:t>approaches</w:t>
      </w:r>
      <w:proofErr w:type="spellEnd"/>
      <w:r w:rsidRPr="00B14692">
        <w:rPr>
          <w:rFonts w:cstheme="minorHAnsi"/>
        </w:rPr>
        <w:t xml:space="preserve"> </w:t>
      </w:r>
      <w:proofErr w:type="spellStart"/>
      <w:r w:rsidRPr="00B14692">
        <w:rPr>
          <w:rFonts w:cstheme="minorHAnsi"/>
        </w:rPr>
        <w:t>in</w:t>
      </w:r>
      <w:proofErr w:type="spellEnd"/>
      <w:r w:rsidRPr="00B14692">
        <w:rPr>
          <w:rFonts w:cstheme="minorHAnsi"/>
        </w:rPr>
        <w:t xml:space="preserve"> </w:t>
      </w:r>
      <w:proofErr w:type="spellStart"/>
      <w:r w:rsidRPr="00B14692">
        <w:rPr>
          <w:rFonts w:cstheme="minorHAnsi"/>
        </w:rPr>
        <w:t>detection</w:t>
      </w:r>
      <w:proofErr w:type="spellEnd"/>
      <w:r w:rsidRPr="00B14692">
        <w:rPr>
          <w:rFonts w:cstheme="minorHAnsi"/>
        </w:rPr>
        <w:t xml:space="preserve"> </w:t>
      </w:r>
      <w:proofErr w:type="spellStart"/>
      <w:r w:rsidRPr="00B14692">
        <w:rPr>
          <w:rFonts w:cstheme="minorHAnsi"/>
        </w:rPr>
        <w:t>of</w:t>
      </w:r>
      <w:proofErr w:type="spellEnd"/>
      <w:r w:rsidRPr="00B14692">
        <w:rPr>
          <w:rFonts w:cstheme="minorHAnsi"/>
        </w:rPr>
        <w:t xml:space="preserve"> </w:t>
      </w:r>
      <w:proofErr w:type="spellStart"/>
      <w:r w:rsidRPr="00B14692">
        <w:rPr>
          <w:rFonts w:cstheme="minorHAnsi"/>
        </w:rPr>
        <w:t>pathogens</w:t>
      </w:r>
      <w:proofErr w:type="spellEnd"/>
      <w:r w:rsidRPr="00B14692">
        <w:rPr>
          <w:rFonts w:cstheme="minorHAnsi"/>
        </w:rPr>
        <w:t xml:space="preserve"> </w:t>
      </w:r>
      <w:proofErr w:type="spellStart"/>
      <w:r w:rsidRPr="00B14692">
        <w:rPr>
          <w:rFonts w:cstheme="minorHAnsi"/>
        </w:rPr>
        <w:t>and</w:t>
      </w:r>
      <w:proofErr w:type="spellEnd"/>
      <w:r w:rsidRPr="00B14692">
        <w:rPr>
          <w:rFonts w:cstheme="minorHAnsi"/>
        </w:rPr>
        <w:t xml:space="preserve"> </w:t>
      </w:r>
      <w:proofErr w:type="spellStart"/>
      <w:r w:rsidRPr="00B14692">
        <w:rPr>
          <w:rFonts w:cstheme="minorHAnsi"/>
        </w:rPr>
        <w:t>aeroallergens</w:t>
      </w:r>
      <w:proofErr w:type="spellEnd"/>
      <w:r w:rsidRPr="00B14692">
        <w:rPr>
          <w:rFonts w:cstheme="minorHAnsi"/>
        </w:rPr>
        <w:t xml:space="preserve"> (ADOPT) te u suradnji s Državnim hidrometeorološkim zavodom sudjeluje u provedbi Programa EUMETNET-a „</w:t>
      </w:r>
      <w:proofErr w:type="spellStart"/>
      <w:r w:rsidRPr="00B14692">
        <w:rPr>
          <w:rFonts w:cstheme="minorHAnsi"/>
        </w:rPr>
        <w:t>AutoPollen</w:t>
      </w:r>
      <w:proofErr w:type="spellEnd"/>
      <w:r w:rsidRPr="00B14692">
        <w:rPr>
          <w:rFonts w:cstheme="minorHAnsi"/>
        </w:rPr>
        <w:t>“.</w:t>
      </w:r>
    </w:p>
    <w:p w14:paraId="7535CC0B" w14:textId="77777777" w:rsidR="004723E8" w:rsidRPr="00B14692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B14692">
        <w:rPr>
          <w:rFonts w:cstheme="minorHAnsi"/>
        </w:rPr>
        <w:t>Laboratorij za tlo i otpad bilježi pad broja uzoraka u odnosu na 20</w:t>
      </w:r>
      <w:r>
        <w:rPr>
          <w:rFonts w:cstheme="minorHAnsi"/>
        </w:rPr>
        <w:t>20</w:t>
      </w:r>
      <w:r w:rsidRPr="00B14692">
        <w:rPr>
          <w:rFonts w:cstheme="minorHAnsi"/>
        </w:rPr>
        <w:t xml:space="preserve">. godinu, </w:t>
      </w:r>
      <w:r>
        <w:rPr>
          <w:rFonts w:cstheme="minorHAnsi"/>
        </w:rPr>
        <w:t xml:space="preserve">kao i </w:t>
      </w:r>
      <w:r w:rsidRPr="00B14692">
        <w:rPr>
          <w:rFonts w:cstheme="minorHAnsi"/>
        </w:rPr>
        <w:t xml:space="preserve">Laboratorij za </w:t>
      </w:r>
      <w:proofErr w:type="spellStart"/>
      <w:r w:rsidRPr="00B14692">
        <w:rPr>
          <w:rFonts w:cstheme="minorHAnsi"/>
        </w:rPr>
        <w:t>ekotoksikologiju</w:t>
      </w:r>
      <w:proofErr w:type="spellEnd"/>
      <w:r w:rsidRPr="00B14692">
        <w:rPr>
          <w:rFonts w:cstheme="minorHAnsi"/>
        </w:rPr>
        <w:t xml:space="preserve"> </w:t>
      </w:r>
      <w:r>
        <w:rPr>
          <w:rFonts w:cstheme="minorHAnsi"/>
        </w:rPr>
        <w:t>pad</w:t>
      </w:r>
      <w:r w:rsidRPr="00B14692">
        <w:rPr>
          <w:rFonts w:cstheme="minorHAnsi"/>
        </w:rPr>
        <w:t xml:space="preserve">. </w:t>
      </w:r>
    </w:p>
    <w:p w14:paraId="2BE1A5CD" w14:textId="77777777" w:rsidR="004723E8" w:rsidRPr="00B14692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B14692">
        <w:rPr>
          <w:rFonts w:cstheme="minorHAnsi"/>
        </w:rPr>
        <w:t>U provedbi Programa „Ekološka karta Grada Zagreba“ aktivno sudjeluju svi laboratoriji Odjela.</w:t>
      </w:r>
    </w:p>
    <w:p w14:paraId="0AA28138" w14:textId="77777777" w:rsidR="004723E8" w:rsidRPr="008B4CB0" w:rsidRDefault="004723E8" w:rsidP="004723E8">
      <w:pPr>
        <w:pStyle w:val="Aktivnost"/>
        <w:spacing w:before="40" w:after="40" w:line="276" w:lineRule="auto"/>
        <w:rPr>
          <w:rFonts w:cstheme="minorHAnsi"/>
          <w:sz w:val="22"/>
        </w:rPr>
      </w:pPr>
    </w:p>
    <w:p w14:paraId="1743E95C" w14:textId="77777777" w:rsidR="004723E8" w:rsidRPr="008B4CB0" w:rsidRDefault="004723E8" w:rsidP="004723E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PROCJENA RIZIKA I LOGISTIKA</w:t>
      </w:r>
    </w:p>
    <w:p w14:paraId="235C21C0" w14:textId="77777777" w:rsidR="004723E8" w:rsidRDefault="004723E8" w:rsidP="004723E8">
      <w:pPr>
        <w:spacing w:before="40" w:after="40" w:line="276" w:lineRule="auto"/>
        <w:jc w:val="both"/>
      </w:pPr>
      <w:r w:rsidRPr="008B4CB0">
        <w:rPr>
          <w:rFonts w:cstheme="minorHAnsi"/>
        </w:rPr>
        <w:t>Odjel za procjenu rizika u 20</w:t>
      </w:r>
      <w:r>
        <w:rPr>
          <w:rFonts w:cstheme="minorHAnsi"/>
        </w:rPr>
        <w:t>21</w:t>
      </w:r>
      <w:r w:rsidRPr="008B4CB0">
        <w:rPr>
          <w:rFonts w:cstheme="minorHAnsi"/>
        </w:rPr>
        <w:t xml:space="preserve">. godine </w:t>
      </w:r>
      <w:r w:rsidRPr="00BB2664">
        <w:rPr>
          <w:rFonts w:cstheme="minorHAnsi"/>
        </w:rPr>
        <w:t xml:space="preserve">uz sudjelovanje u radu Službe za epidemiologiju, </w:t>
      </w:r>
      <w:r w:rsidRPr="008B4CB0">
        <w:rPr>
          <w:rFonts w:cstheme="minorHAnsi"/>
        </w:rPr>
        <w:t xml:space="preserve">pružao je potporu na razini službe u izdavanju većih stručnih mišljenja o utjecaju čimbenika okoliša na ljudsko zdravlje, na zahtjev fizičkih, pravnih osoba ili nadležnih institucija. Uspostavljeno je redovno izdavanje stručnih mišljenja i preporuka uz nesukladne analitičke izvještaje financirane iz lokalnih ili nacionalnih monitoringa u javnozdravstveno značajnim institucijama. </w:t>
      </w:r>
    </w:p>
    <w:p w14:paraId="2087867D" w14:textId="77777777" w:rsidR="004723E8" w:rsidRPr="008B4CB0" w:rsidRDefault="004723E8" w:rsidP="004723E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br w:type="page"/>
      </w:r>
    </w:p>
    <w:p w14:paraId="287C8422" w14:textId="6B82FE3B" w:rsidR="00506988" w:rsidRPr="001A29C1" w:rsidRDefault="00FD1CA6" w:rsidP="00506988">
      <w:pPr>
        <w:keepNext/>
        <w:keepLines/>
        <w:spacing w:before="240" w:after="0" w:line="240" w:lineRule="auto"/>
        <w:jc w:val="both"/>
        <w:outlineLvl w:val="0"/>
        <w:rPr>
          <w:rFonts w:ascii="Calibri Light" w:eastAsia="Times New Roman" w:hAnsi="Calibri Light" w:cs="Times New Roman"/>
          <w:sz w:val="32"/>
          <w:szCs w:val="32"/>
          <w:lang w:eastAsia="hr-HR"/>
        </w:rPr>
      </w:pPr>
      <w:bookmarkStart w:id="11" w:name="_Toc91167131"/>
      <w:r>
        <w:rPr>
          <w:rFonts w:ascii="Calibri Light" w:eastAsia="Times New Roman" w:hAnsi="Calibri Light" w:cs="Times New Roman"/>
          <w:sz w:val="32"/>
          <w:szCs w:val="32"/>
          <w:lang w:eastAsia="hr-HR"/>
        </w:rPr>
        <w:lastRenderedPageBreak/>
        <w:t xml:space="preserve">4.   </w:t>
      </w:r>
      <w:r w:rsidR="00506988" w:rsidRPr="001A29C1">
        <w:rPr>
          <w:rFonts w:ascii="Calibri Light" w:eastAsia="Times New Roman" w:hAnsi="Calibri Light" w:cs="Times New Roman"/>
          <w:sz w:val="32"/>
          <w:szCs w:val="32"/>
          <w:lang w:eastAsia="hr-HR"/>
        </w:rPr>
        <w:t>SLUŽBA ZA JAVNO ZDRAVSTVO</w:t>
      </w:r>
      <w:bookmarkEnd w:id="11"/>
    </w:p>
    <w:p w14:paraId="4BE5D568" w14:textId="77777777" w:rsidR="00506988" w:rsidRPr="001A29C1" w:rsidRDefault="00506988" w:rsidP="00506988">
      <w:pPr>
        <w:spacing w:before="240" w:after="120" w:line="276" w:lineRule="auto"/>
        <w:jc w:val="both"/>
        <w:rPr>
          <w:rFonts w:cstheme="minorHAnsi"/>
          <w:b/>
        </w:rPr>
      </w:pPr>
      <w:r w:rsidRPr="001A29C1">
        <w:rPr>
          <w:rFonts w:cstheme="minorHAnsi"/>
          <w:b/>
        </w:rPr>
        <w:t>1. Uvod – sažetak djelokruga rada</w:t>
      </w:r>
    </w:p>
    <w:p w14:paraId="4B38D471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1A29C1">
        <w:rPr>
          <w:rFonts w:cstheme="minorHAnsi"/>
        </w:rPr>
        <w:t>U Službi za javno zdravstvo provode se mjere zdravstvene zaštite iz područja javnog zdravstva. Sadržaj rada Službe je: ocjena zdravstvenog stanja populacije, izrada zdravstvenih pokazatelja, ocjena zdravstvenih potreba, utvrđivanje javnozdravstvenih problema i odabir prioriteta za intervencije, izrada plana i programa mjera zdravstvene zaštite, izrada i praćenje pokazatelja kvalitete rada u zdravstvenoj zaštiti, provođenje mjera preventivne zdravstvene zaštite, poglavito primarne prevencije, provođenje zdravstvene edukacije populacije.</w:t>
      </w:r>
    </w:p>
    <w:p w14:paraId="5E3ACED6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  <w:bCs/>
        </w:rPr>
      </w:pPr>
      <w:r w:rsidRPr="001A29C1">
        <w:rPr>
          <w:rFonts w:cstheme="minorHAnsi"/>
          <w:bCs/>
        </w:rPr>
        <w:t>Glave aktivnosti mogu se grupirati u dva područja: procjena zdravstvenog stanja i potreba stanovništva te javnozdravstvena intervencija koja uključuje promicanje zdravlja i prevenciju bolesti.</w:t>
      </w:r>
    </w:p>
    <w:p w14:paraId="111DD524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1A29C1">
        <w:rPr>
          <w:rFonts w:cstheme="minorHAnsi"/>
          <w:bCs/>
        </w:rPr>
        <w:t xml:space="preserve"> </w:t>
      </w:r>
      <w:r w:rsidRPr="001A29C1">
        <w:rPr>
          <w:rFonts w:cstheme="minorHAnsi"/>
        </w:rPr>
        <w:t xml:space="preserve">Služba za javno zdravstvo financirana je putem četiri javnozdravstvena tima od strane HZZO-a (Mreža javnozdravstvene službe NN 20/19). U sastavu tima je liječnik specijalist i viša medicinska sestra što ukupno iznosi  8 djelatnika (od ukupno 12 zaposlenih). </w:t>
      </w:r>
    </w:p>
    <w:p w14:paraId="4086810C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1A29C1">
        <w:rPr>
          <w:rFonts w:cstheme="minorHAnsi"/>
        </w:rPr>
        <w:t>Služba za javno zdravstvo financirana je također kroz javnozdravstvene programe, a ostvaruje i vlastiti prihod obavljanjem poslova na tržištu u tržišnim uvjetima (Centar za preventivnu medicinu).</w:t>
      </w:r>
    </w:p>
    <w:p w14:paraId="03118154" w14:textId="77777777" w:rsidR="00506988" w:rsidRPr="001A29C1" w:rsidRDefault="00506988" w:rsidP="00506988">
      <w:pPr>
        <w:spacing w:before="240" w:after="120" w:line="276" w:lineRule="auto"/>
        <w:jc w:val="both"/>
        <w:rPr>
          <w:rFonts w:cstheme="minorHAnsi"/>
          <w:b/>
        </w:rPr>
      </w:pPr>
      <w:r w:rsidRPr="001A29C1">
        <w:rPr>
          <w:rFonts w:cstheme="minorHAnsi"/>
          <w:b/>
        </w:rPr>
        <w:t>2.  Obrazloženje programa</w:t>
      </w:r>
    </w:p>
    <w:p w14:paraId="519B306E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  <w:b/>
          <w:bCs/>
        </w:rPr>
      </w:pPr>
      <w:r w:rsidRPr="001A29C1">
        <w:rPr>
          <w:rFonts w:cstheme="minorHAnsi"/>
          <w:bCs/>
        </w:rPr>
        <w:t>Program:</w:t>
      </w:r>
      <w:r w:rsidRPr="001A29C1">
        <w:rPr>
          <w:rFonts w:cstheme="minorHAnsi"/>
          <w:b/>
          <w:bCs/>
        </w:rPr>
        <w:t xml:space="preserve"> Ocjena zdravstvenih potreba i prioriteta</w:t>
      </w:r>
    </w:p>
    <w:p w14:paraId="499DDFA7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1A29C1">
        <w:rPr>
          <w:rFonts w:cstheme="minorHAnsi"/>
        </w:rPr>
        <w:t>Plan aktivnosti:</w:t>
      </w:r>
    </w:p>
    <w:p w14:paraId="4899E588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analiza demografskih kretanja i mortaliteta u Gradu Zagrebu;</w:t>
      </w:r>
    </w:p>
    <w:p w14:paraId="53076068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i praćenje pokazatelja kvalitete rada u primarnoj zdravstvenoj zaštiti (pokazatelji: kadrovska struktura, posjete i pregledi, morbiditetna lista, preventivni pregledi itd.);</w:t>
      </w:r>
    </w:p>
    <w:p w14:paraId="5D0A52FE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pokazatelja i analiza rada specijalističko-konzilijarne djelatnosti;</w:t>
      </w:r>
    </w:p>
    <w:p w14:paraId="701EB29C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i praćenje pokazatelja rada u općim bolnicama, KBC-u, kliničkim bolnicama, specijalnim bolnicama (pokazatelji: kadrovska struktura, godišnja zauzetost kreveta, dani bolničkog liječenja, prosječna duljina liječenja, iskorištenost krevetnih kapaciteta, liječenje “akutnih “ i “kroničnih” bolesnika, prebivalište – gravitacija, mortalitet, morbiditet itd.);</w:t>
      </w:r>
    </w:p>
    <w:p w14:paraId="64B710CB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indikatora zdravstvenog stanja;</w:t>
      </w:r>
    </w:p>
    <w:p w14:paraId="5E0C1AFA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definiranje javnozdravstvenih prioriteta na temelju analize zdravstveno statističkih pokazatelja.</w:t>
      </w:r>
    </w:p>
    <w:p w14:paraId="1173E3DB" w14:textId="77777777" w:rsidR="00506988" w:rsidRPr="001A29C1" w:rsidRDefault="00506988" w:rsidP="00506988">
      <w:pPr>
        <w:numPr>
          <w:ilvl w:val="0"/>
          <w:numId w:val="18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 xml:space="preserve">Izrada i publiciranje </w:t>
      </w:r>
      <w:r w:rsidRPr="001A29C1">
        <w:rPr>
          <w:rFonts w:eastAsia="Times New Roman" w:cstheme="minorHAnsi"/>
          <w:b/>
          <w:bCs/>
          <w:lang w:eastAsia="hr-HR"/>
        </w:rPr>
        <w:t xml:space="preserve">Zdravstveno-statističkog ljetopisa Grada Zagreba </w:t>
      </w:r>
      <w:r w:rsidRPr="001A29C1">
        <w:rPr>
          <w:rFonts w:eastAsia="Times New Roman" w:cstheme="minorHAnsi"/>
          <w:bCs/>
          <w:lang w:eastAsia="hr-HR"/>
        </w:rPr>
        <w:t xml:space="preserve">za tekuću godinu u kojem se </w:t>
      </w:r>
      <w:r w:rsidRPr="001A29C1">
        <w:rPr>
          <w:rFonts w:eastAsia="Times New Roman" w:cstheme="minorHAnsi"/>
          <w:lang w:eastAsia="hr-HR"/>
        </w:rPr>
        <w:t>na temelju prikupljenih pokazatelja, uz analizu zdravstvenog stanja pučanstva u Gradu Zagrebu, utvrđuju prioritetni zdravstveni problemi građana što omogućava planiranje ciljanih javnozdravstvenih programa i akcija.</w:t>
      </w:r>
    </w:p>
    <w:p w14:paraId="25F905C7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  <w:b/>
        </w:rPr>
      </w:pPr>
      <w:r w:rsidRPr="001A29C1">
        <w:rPr>
          <w:rFonts w:cstheme="minorHAnsi"/>
        </w:rPr>
        <w:t xml:space="preserve">Program: </w:t>
      </w:r>
      <w:r w:rsidRPr="001A29C1">
        <w:rPr>
          <w:rFonts w:cstheme="minorHAnsi"/>
          <w:b/>
        </w:rPr>
        <w:t xml:space="preserve">Promicanje zdravlja </w:t>
      </w:r>
    </w:p>
    <w:p w14:paraId="5D5F6621" w14:textId="77777777" w:rsidR="00506988" w:rsidRPr="001A29C1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1A29C1">
        <w:rPr>
          <w:rFonts w:cstheme="minorHAnsi"/>
        </w:rPr>
        <w:t>Plan aktivnosti:</w:t>
      </w:r>
    </w:p>
    <w:p w14:paraId="2FDDDABA" w14:textId="77777777" w:rsidR="00506988" w:rsidRPr="001A29C1" w:rsidRDefault="00506988" w:rsidP="00506988">
      <w:pPr>
        <w:numPr>
          <w:ilvl w:val="0"/>
          <w:numId w:val="1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programa zdravstvenog prosvjećivanja i promicanja zdravlja na temelju definiranih javnozdravstvenih prioriteta;</w:t>
      </w:r>
    </w:p>
    <w:p w14:paraId="6D1CEA22" w14:textId="77777777" w:rsidR="00506988" w:rsidRPr="001A29C1" w:rsidRDefault="00506988" w:rsidP="00506988">
      <w:pPr>
        <w:numPr>
          <w:ilvl w:val="0"/>
          <w:numId w:val="1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organizacija radionica (okruglih stolova, tribina) o sprječavanju nezdravog načina života</w:t>
      </w:r>
    </w:p>
    <w:p w14:paraId="094F0F05" w14:textId="77777777" w:rsidR="00506988" w:rsidRPr="001A29C1" w:rsidRDefault="00506988" w:rsidP="00506988">
      <w:pPr>
        <w:numPr>
          <w:ilvl w:val="0"/>
          <w:numId w:val="1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edukativnih i promotivnih letaka;</w:t>
      </w:r>
    </w:p>
    <w:p w14:paraId="38FFDF40" w14:textId="77777777" w:rsidR="00506988" w:rsidRPr="001A29C1" w:rsidRDefault="00506988" w:rsidP="00506988">
      <w:pPr>
        <w:numPr>
          <w:ilvl w:val="0"/>
          <w:numId w:val="1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tekstova za Web-stranicu ;</w:t>
      </w:r>
    </w:p>
    <w:p w14:paraId="4B246913" w14:textId="77777777" w:rsidR="00506988" w:rsidRPr="001A29C1" w:rsidRDefault="00506988" w:rsidP="00506988">
      <w:pPr>
        <w:numPr>
          <w:ilvl w:val="0"/>
          <w:numId w:val="1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izrada e-časopisa „Zdravlje za sve“;</w:t>
      </w:r>
    </w:p>
    <w:p w14:paraId="4EDFDB0A" w14:textId="77777777" w:rsidR="00506988" w:rsidRPr="001A29C1" w:rsidRDefault="00506988" w:rsidP="00506988">
      <w:pPr>
        <w:numPr>
          <w:ilvl w:val="0"/>
          <w:numId w:val="1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29C1">
        <w:rPr>
          <w:rFonts w:eastAsia="Times New Roman" w:cstheme="minorHAnsi"/>
          <w:lang w:eastAsia="hr-HR"/>
        </w:rPr>
        <w:t>provođenje nacionalnog programa „Živjeti zdravo“ i ostalih javnozdravstvenih akcija</w:t>
      </w:r>
    </w:p>
    <w:p w14:paraId="7CE2E000" w14:textId="77777777" w:rsidR="00506988" w:rsidRPr="008B4CB0" w:rsidRDefault="00506988" w:rsidP="00506988">
      <w:pPr>
        <w:numPr>
          <w:ilvl w:val="0"/>
          <w:numId w:val="19"/>
        </w:num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lastRenderedPageBreak/>
        <w:t xml:space="preserve">organizacija i provođenje </w:t>
      </w:r>
      <w:bookmarkStart w:id="12" w:name="_Hlk26866139"/>
      <w:r w:rsidRPr="008B4CB0">
        <w:rPr>
          <w:rFonts w:cstheme="minorHAnsi"/>
        </w:rPr>
        <w:t xml:space="preserve">senzibilizacijskih edukativnih radionica </w:t>
      </w:r>
      <w:bookmarkEnd w:id="12"/>
      <w:r>
        <w:rPr>
          <w:rFonts w:cstheme="minorHAnsi"/>
        </w:rPr>
        <w:t xml:space="preserve">s ciljem edukacije budućih zdravstvenih djelatnika o komunikaciji </w:t>
      </w:r>
      <w:r w:rsidRPr="008B4CB0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8B4CB0">
        <w:rPr>
          <w:rFonts w:cstheme="minorHAnsi"/>
        </w:rPr>
        <w:t xml:space="preserve"> osoba</w:t>
      </w:r>
      <w:r>
        <w:rPr>
          <w:rFonts w:cstheme="minorHAnsi"/>
        </w:rPr>
        <w:t>ma</w:t>
      </w:r>
      <w:r w:rsidRPr="008B4CB0">
        <w:rPr>
          <w:rFonts w:cstheme="minorHAnsi"/>
        </w:rPr>
        <w:t xml:space="preserve"> s invaliditetom.</w:t>
      </w:r>
    </w:p>
    <w:p w14:paraId="26B86A3F" w14:textId="77777777" w:rsidR="00506988" w:rsidRPr="008B4CB0" w:rsidRDefault="00506988" w:rsidP="00506988">
      <w:pPr>
        <w:numPr>
          <w:ilvl w:val="0"/>
          <w:numId w:val="1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organizacija i provođenje interaktivnih edukativnih radionica za smanjenje i otklanjanje stresa  na radnom mjestu, unapređenja komunikacije, poboljšanja psihofizičkog zdravlja radnika i usvajanja zdravih stilova života.</w:t>
      </w:r>
    </w:p>
    <w:p w14:paraId="0BD0AB50" w14:textId="77777777" w:rsidR="00506988" w:rsidRDefault="00506988" w:rsidP="00506988">
      <w:pPr>
        <w:numPr>
          <w:ilvl w:val="0"/>
          <w:numId w:val="1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unapređenje zdravlja pripadnike romske nacionalne manjine provođenjem javnozdravstvenih akcija</w:t>
      </w:r>
      <w:r w:rsidRPr="008B4CB0">
        <w:rPr>
          <w:rFonts w:cstheme="minorHAnsi"/>
          <w:b/>
        </w:rPr>
        <w:t xml:space="preserve"> </w:t>
      </w:r>
      <w:r w:rsidRPr="008B4CB0">
        <w:rPr>
          <w:rFonts w:cstheme="minorHAnsi"/>
        </w:rPr>
        <w:t>(preventivni pregledi, individualno savjetovanje, edukativne radionice, brošure i letci) sa ciljem usvajanja i održavanja zdravih stilova života, te postavljanja temelja zdravog reproduktivnog i spolnog života djevojaka i žena.</w:t>
      </w:r>
    </w:p>
    <w:p w14:paraId="5F48C6EB" w14:textId="77777777" w:rsidR="00506988" w:rsidRPr="008B4CB0" w:rsidRDefault="00506988" w:rsidP="00506988">
      <w:pPr>
        <w:numPr>
          <w:ilvl w:val="0"/>
          <w:numId w:val="1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organizacija i provođenje interaktivnih edukativnih radionica</w:t>
      </w:r>
      <w:r>
        <w:rPr>
          <w:rFonts w:cstheme="minorHAnsi"/>
        </w:rPr>
        <w:t xml:space="preserve"> i ostalih aktivnosti u sklopu započetog EU projekta „Snažna patronaža“</w:t>
      </w:r>
    </w:p>
    <w:p w14:paraId="060421AE" w14:textId="77777777" w:rsidR="00506988" w:rsidRPr="008B4CB0" w:rsidRDefault="00506988" w:rsidP="00506988">
      <w:pPr>
        <w:numPr>
          <w:ilvl w:val="0"/>
          <w:numId w:val="1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suradnja s medijima.</w:t>
      </w:r>
    </w:p>
    <w:p w14:paraId="678CD0CC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t xml:space="preserve">Program: </w:t>
      </w:r>
      <w:r w:rsidRPr="008B4CB0">
        <w:rPr>
          <w:rFonts w:cstheme="minorHAnsi"/>
          <w:b/>
        </w:rPr>
        <w:t>Centar za preventivnu medicinu</w:t>
      </w:r>
    </w:p>
    <w:p w14:paraId="203311FB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t>U Centru za preventivnu medicinu osobnim pristupom u savjetovanju, pregledima i pretragama djeluje se na očuvanje, unapređenje zdravlja, kao i na smanjenje rizika od kroničnih bolesti</w:t>
      </w:r>
    </w:p>
    <w:p w14:paraId="624584ED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Plan aktivnosti:</w:t>
      </w:r>
    </w:p>
    <w:p w14:paraId="20096186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preventivni liječnički pregledi;</w:t>
      </w:r>
    </w:p>
    <w:p w14:paraId="22EF1AF6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antropometrijska mjerenja;</w:t>
      </w:r>
    </w:p>
    <w:p w14:paraId="49EA1B92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mjere primarne, sekundarne i tercijarne prevencije;</w:t>
      </w:r>
    </w:p>
    <w:p w14:paraId="35307F77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izrada individualnog programa prehrane i tjelesne aktivnosti;</w:t>
      </w:r>
    </w:p>
    <w:p w14:paraId="2096C063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savjetovališni rad u području uravnotežene prehrane</w:t>
      </w:r>
    </w:p>
    <w:p w14:paraId="525F6CBB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savjetovališni rad u području zdravstveno usmjerene tjelesne aktivnosti</w:t>
      </w:r>
    </w:p>
    <w:p w14:paraId="31DB28D0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edukativne aktivnosti i sudjelovanje u javnozdravstvenim akcijama.</w:t>
      </w:r>
    </w:p>
    <w:p w14:paraId="3FB97619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Priprema i izrada tekstova za medije</w:t>
      </w:r>
    </w:p>
    <w:p w14:paraId="48F4824F" w14:textId="77777777" w:rsidR="00506988" w:rsidRPr="008B4CB0" w:rsidRDefault="00506988" w:rsidP="00506988">
      <w:pPr>
        <w:pStyle w:val="Odlomakpopisa"/>
        <w:numPr>
          <w:ilvl w:val="0"/>
          <w:numId w:val="20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Izrada edukativnih letaka i brošura</w:t>
      </w:r>
    </w:p>
    <w:p w14:paraId="6737F9BF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  <w:b/>
          <w:iCs/>
        </w:rPr>
      </w:pPr>
      <w:r w:rsidRPr="008B4CB0">
        <w:rPr>
          <w:rFonts w:cstheme="minorHAnsi"/>
          <w:iCs/>
        </w:rPr>
        <w:t xml:space="preserve">Program: </w:t>
      </w:r>
      <w:bookmarkStart w:id="13" w:name="_Hlk499633396"/>
      <w:r w:rsidRPr="008B4CB0">
        <w:rPr>
          <w:rFonts w:cstheme="minorHAnsi"/>
          <w:iCs/>
        </w:rPr>
        <w:t>N</w:t>
      </w:r>
      <w:r w:rsidRPr="008B4CB0">
        <w:rPr>
          <w:rFonts w:cstheme="minorHAnsi"/>
          <w:b/>
          <w:iCs/>
        </w:rPr>
        <w:t>acionalni program ranog otkrivanja raka vrata maternice</w:t>
      </w:r>
      <w:bookmarkEnd w:id="13"/>
      <w:r w:rsidRPr="008B4CB0">
        <w:rPr>
          <w:rFonts w:cstheme="minorHAnsi"/>
          <w:b/>
          <w:iCs/>
        </w:rPr>
        <w:t xml:space="preserve"> - </w:t>
      </w:r>
      <w:r w:rsidRPr="008B4CB0">
        <w:rPr>
          <w:rStyle w:val="Naglaeno"/>
          <w:rFonts w:cstheme="minorHAnsi"/>
          <w:bdr w:val="none" w:sz="0" w:space="0" w:color="auto" w:frame="1"/>
          <w:shd w:val="clear" w:color="auto" w:fill="FFFFFF"/>
        </w:rPr>
        <w:t>provedba ovog Nacionalnog programa je trenutno u fazi reorganizacije.</w:t>
      </w:r>
      <w:r w:rsidRPr="008B4CB0">
        <w:rPr>
          <w:rFonts w:cstheme="minorHAnsi"/>
          <w:shd w:val="clear" w:color="auto" w:fill="FFFFFF"/>
        </w:rPr>
        <w:t> </w:t>
      </w:r>
    </w:p>
    <w:p w14:paraId="6975078D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Programi predloženi za financiranje od Grada Zagreba u 202</w:t>
      </w:r>
      <w:r>
        <w:rPr>
          <w:rFonts w:cstheme="minorHAnsi"/>
        </w:rPr>
        <w:t>2</w:t>
      </w:r>
      <w:r w:rsidRPr="008B4CB0">
        <w:rPr>
          <w:rFonts w:cstheme="minorHAnsi"/>
        </w:rPr>
        <w:t>. godini:</w:t>
      </w:r>
    </w:p>
    <w:p w14:paraId="49AF8D08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8B4CB0">
        <w:rPr>
          <w:rFonts w:cstheme="minorHAnsi"/>
        </w:rPr>
        <w:t>rogrami započeti i financirani u prethodnoj godini:</w:t>
      </w:r>
    </w:p>
    <w:p w14:paraId="6EC23974" w14:textId="77777777" w:rsidR="00506988" w:rsidRPr="008B4CB0" w:rsidRDefault="00506988" w:rsidP="00506988">
      <w:pPr>
        <w:pStyle w:val="Odlomakpopisa"/>
        <w:numPr>
          <w:ilvl w:val="0"/>
          <w:numId w:val="24"/>
        </w:numPr>
        <w:spacing w:before="40" w:after="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 xml:space="preserve">Program : </w:t>
      </w:r>
      <w:r w:rsidRPr="008B4CB0">
        <w:rPr>
          <w:rFonts w:asciiTheme="minorHAnsi" w:hAnsiTheme="minorHAnsi" w:cstheme="minorHAnsi"/>
          <w:b/>
          <w:bCs/>
          <w:sz w:val="22"/>
          <w:szCs w:val="22"/>
        </w:rPr>
        <w:t xml:space="preserve">Zdravstveno-statistički ljetopis Grada Zagreba </w:t>
      </w:r>
      <w:r w:rsidRPr="008B4CB0">
        <w:rPr>
          <w:rFonts w:asciiTheme="minorHAnsi" w:hAnsiTheme="minorHAnsi" w:cstheme="minorHAnsi"/>
          <w:bCs/>
          <w:sz w:val="22"/>
          <w:szCs w:val="22"/>
        </w:rPr>
        <w:t>(5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Pr="008B4CB0">
        <w:rPr>
          <w:rFonts w:asciiTheme="minorHAnsi" w:hAnsiTheme="minorHAnsi" w:cstheme="minorHAnsi"/>
          <w:bCs/>
          <w:sz w:val="22"/>
          <w:szCs w:val="22"/>
        </w:rPr>
        <w:t>.000 kn)</w:t>
      </w:r>
    </w:p>
    <w:p w14:paraId="2C231745" w14:textId="3EA6694A" w:rsidR="00506988" w:rsidRDefault="00506988" w:rsidP="00506988">
      <w:pPr>
        <w:pStyle w:val="Odlomakpopisa"/>
        <w:numPr>
          <w:ilvl w:val="0"/>
          <w:numId w:val="24"/>
        </w:numPr>
        <w:spacing w:before="40" w:after="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  <w:lang w:eastAsia="en-US"/>
        </w:rPr>
        <w:t xml:space="preserve">Program: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Smanjenje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nejednakosti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u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zdravlju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-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unaprjeđenje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zdravlja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pripadnika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romske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nacionalne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>manjine</w:t>
      </w:r>
      <w:proofErr w:type="spellEnd"/>
      <w:r w:rsidRPr="008B4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B4CB0">
        <w:rPr>
          <w:rFonts w:asciiTheme="minorHAnsi" w:hAnsiTheme="minorHAnsi" w:cstheme="minorHAnsi"/>
          <w:sz w:val="22"/>
          <w:szCs w:val="22"/>
          <w:lang w:val="en-US"/>
        </w:rPr>
        <w:t>(12</w:t>
      </w:r>
      <w:r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8B4CB0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>000</w:t>
      </w:r>
      <w:r w:rsidRPr="008B4CB0">
        <w:rPr>
          <w:rFonts w:asciiTheme="minorHAnsi" w:hAnsiTheme="minorHAnsi" w:cstheme="minorHAnsi"/>
          <w:sz w:val="22"/>
          <w:szCs w:val="22"/>
          <w:lang w:val="en-US"/>
        </w:rPr>
        <w:t xml:space="preserve">,00 </w:t>
      </w:r>
      <w:proofErr w:type="spellStart"/>
      <w:r w:rsidRPr="008B4CB0">
        <w:rPr>
          <w:rFonts w:asciiTheme="minorHAnsi" w:hAnsiTheme="minorHAnsi" w:cstheme="minorHAnsi"/>
          <w:sz w:val="22"/>
          <w:szCs w:val="22"/>
          <w:lang w:val="en-US"/>
        </w:rPr>
        <w:t>kn</w:t>
      </w:r>
      <w:proofErr w:type="spellEnd"/>
      <w:r w:rsidRPr="008B4CB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8B4C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407CEB" w14:textId="112220F7" w:rsidR="00506988" w:rsidRPr="00782B6F" w:rsidRDefault="00506988" w:rsidP="00506988">
      <w:pPr>
        <w:pStyle w:val="Odlomakpopisa"/>
        <w:numPr>
          <w:ilvl w:val="0"/>
          <w:numId w:val="24"/>
        </w:numPr>
        <w:spacing w:before="40" w:after="40" w:line="276" w:lineRule="auto"/>
        <w:rPr>
          <w:rFonts w:ascii="Calibri" w:hAnsi="Calibri" w:cs="Calibri"/>
          <w:bCs/>
          <w:iCs/>
          <w:sz w:val="22"/>
          <w:szCs w:val="22"/>
        </w:rPr>
      </w:pPr>
      <w:r w:rsidRPr="00782B6F">
        <w:rPr>
          <w:rFonts w:ascii="Calibri" w:hAnsi="Calibri" w:cs="Calibri"/>
          <w:iCs/>
          <w:noProof/>
          <w:sz w:val="22"/>
          <w:szCs w:val="22"/>
        </w:rPr>
        <w:t>Program</w:t>
      </w:r>
      <w:r w:rsidRPr="00782B6F">
        <w:rPr>
          <w:rFonts w:ascii="Calibri" w:hAnsi="Calibri" w:cs="Calibri"/>
          <w:b/>
          <w:iCs/>
          <w:noProof/>
          <w:sz w:val="22"/>
          <w:szCs w:val="22"/>
        </w:rPr>
        <w:t>:</w:t>
      </w:r>
      <w:r>
        <w:rPr>
          <w:rFonts w:ascii="Calibri" w:hAnsi="Calibri" w:cs="Calibri"/>
          <w:b/>
          <w:iCs/>
          <w:noProof/>
          <w:sz w:val="22"/>
          <w:szCs w:val="22"/>
        </w:rPr>
        <w:t xml:space="preserve"> </w:t>
      </w:r>
      <w:r w:rsidRPr="00782B6F">
        <w:rPr>
          <w:rFonts w:ascii="Calibri" w:hAnsi="Calibri" w:cs="Calibri"/>
          <w:b/>
          <w:iCs/>
          <w:noProof/>
          <w:sz w:val="22"/>
          <w:szCs w:val="22"/>
        </w:rPr>
        <w:t xml:space="preserve">Edukacija zdravstvenih djelatnika o primjerenoj komunikaciji s osobama s invaliditetom </w:t>
      </w:r>
      <w:r w:rsidRPr="00782B6F">
        <w:rPr>
          <w:rFonts w:ascii="Calibri" w:hAnsi="Calibri" w:cs="Calibri"/>
          <w:iCs/>
          <w:noProof/>
          <w:sz w:val="22"/>
          <w:szCs w:val="22"/>
        </w:rPr>
        <w:t>(</w:t>
      </w:r>
      <w:r>
        <w:rPr>
          <w:rFonts w:ascii="Calibri" w:hAnsi="Calibri" w:cs="Calibri"/>
          <w:iCs/>
          <w:noProof/>
          <w:sz w:val="22"/>
          <w:szCs w:val="22"/>
        </w:rPr>
        <w:t>55</w:t>
      </w:r>
      <w:r w:rsidRPr="00782B6F">
        <w:rPr>
          <w:rFonts w:ascii="Calibri" w:hAnsi="Calibri" w:cs="Calibri"/>
          <w:iCs/>
          <w:noProof/>
          <w:sz w:val="22"/>
          <w:szCs w:val="22"/>
        </w:rPr>
        <w:t>.</w:t>
      </w:r>
      <w:r>
        <w:rPr>
          <w:rFonts w:ascii="Calibri" w:hAnsi="Calibri" w:cs="Calibri"/>
          <w:iCs/>
          <w:noProof/>
          <w:sz w:val="22"/>
          <w:szCs w:val="22"/>
        </w:rPr>
        <w:t>00</w:t>
      </w:r>
      <w:r w:rsidRPr="00782B6F">
        <w:rPr>
          <w:rFonts w:ascii="Calibri" w:hAnsi="Calibri" w:cs="Calibri"/>
          <w:iCs/>
          <w:noProof/>
          <w:sz w:val="22"/>
          <w:szCs w:val="22"/>
        </w:rPr>
        <w:t>0,00</w:t>
      </w:r>
      <w:r w:rsidR="005E7023">
        <w:rPr>
          <w:rFonts w:ascii="Calibri" w:hAnsi="Calibri" w:cs="Calibri"/>
          <w:iCs/>
          <w:noProof/>
          <w:sz w:val="22"/>
          <w:szCs w:val="22"/>
        </w:rPr>
        <w:t xml:space="preserve"> </w:t>
      </w:r>
      <w:r w:rsidRPr="00782B6F">
        <w:rPr>
          <w:rFonts w:ascii="Calibri" w:hAnsi="Calibri" w:cs="Calibri"/>
          <w:iCs/>
          <w:noProof/>
          <w:sz w:val="22"/>
          <w:szCs w:val="22"/>
        </w:rPr>
        <w:t>kn)</w:t>
      </w:r>
    </w:p>
    <w:p w14:paraId="1A052ED2" w14:textId="77777777" w:rsidR="00506988" w:rsidRPr="008B4CB0" w:rsidRDefault="00506988" w:rsidP="00506988">
      <w:pPr>
        <w:pStyle w:val="Odlomakpopisa"/>
        <w:spacing w:before="40" w:after="40" w:line="276" w:lineRule="auto"/>
        <w:ind w:left="643"/>
        <w:rPr>
          <w:rFonts w:asciiTheme="minorHAnsi" w:hAnsiTheme="minorHAnsi" w:cstheme="minorHAnsi"/>
          <w:sz w:val="22"/>
          <w:szCs w:val="22"/>
        </w:rPr>
      </w:pPr>
    </w:p>
    <w:p w14:paraId="53E1F3E6" w14:textId="77777777" w:rsidR="00506988" w:rsidRPr="008B4CB0" w:rsidRDefault="00506988" w:rsidP="0050698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3. Zakonske i druge pravne osnove na kojima se zasnivaju programi</w:t>
      </w:r>
    </w:p>
    <w:p w14:paraId="1E568E95" w14:textId="77777777" w:rsidR="00506988" w:rsidRPr="00E95FEE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="Calibri" w:hAnsi="Calibri" w:cs="Calibri"/>
          <w:sz w:val="22"/>
          <w:szCs w:val="22"/>
        </w:rPr>
      </w:pPr>
      <w:r w:rsidRPr="00E95FEE">
        <w:rPr>
          <w:rFonts w:ascii="Calibri" w:eastAsia="MS Mincho" w:hAnsi="Calibri" w:cs="Calibri"/>
          <w:sz w:val="22"/>
          <w:szCs w:val="22"/>
          <w:lang w:eastAsia="ja-JP"/>
        </w:rPr>
        <w:t>Zakon o zdravstvenoj zaštiti (NN 100/18, 02/19).</w:t>
      </w:r>
    </w:p>
    <w:p w14:paraId="79A89D4D" w14:textId="77777777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Plan i program mjera zdravstvene zaštite iz obveznog zdravstvenog osiguranja (NN 156/8)</w:t>
      </w:r>
    </w:p>
    <w:p w14:paraId="54A7957F" w14:textId="77777777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Zakon o službenoj statistici (pročišćeni tekst NN 12/13).</w:t>
      </w:r>
    </w:p>
    <w:p w14:paraId="3C1F1329" w14:textId="77777777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Upute za ispunjavanje individualnih zdravstveno-statističkih izvješća.</w:t>
      </w:r>
    </w:p>
    <w:p w14:paraId="0F2EE690" w14:textId="77777777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Godišnji provedbeni plan statističkih aktivnosti Republike Hrvatske.</w:t>
      </w:r>
    </w:p>
    <w:p w14:paraId="154FCD8D" w14:textId="5E64F29C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Izmjene i dopune mreže javnozdravstvene službe (NN 20/18).</w:t>
      </w:r>
    </w:p>
    <w:p w14:paraId="318D4648" w14:textId="77777777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lastRenderedPageBreak/>
        <w:t>Ugovor o provođenju PZZ iz obveznog zdravstvenog osiguranja za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8B4CB0">
        <w:rPr>
          <w:rFonts w:asciiTheme="minorHAnsi" w:hAnsiTheme="minorHAnsi" w:cstheme="minorHAnsi"/>
          <w:sz w:val="22"/>
          <w:szCs w:val="22"/>
        </w:rPr>
        <w:t>.</w:t>
      </w:r>
    </w:p>
    <w:p w14:paraId="13CE0A81" w14:textId="77777777" w:rsidR="00506988" w:rsidRPr="008B4CB0" w:rsidRDefault="00506988" w:rsidP="00506988">
      <w:pPr>
        <w:pStyle w:val="Odlomakpopisa"/>
        <w:numPr>
          <w:ilvl w:val="0"/>
          <w:numId w:val="21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Zakon o obveznom zdravstvenom osiguranju (NN 80/13 i 137/13, 98/19).</w:t>
      </w:r>
    </w:p>
    <w:p w14:paraId="6275C23D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Očuvanje  i unapređenje zdravlja u zajednici uz smanjenu izloženost čimbenicima rizika, vodeći je javnozdravstveni cilj. Ocjena zdravstvenog stanja i potreba stanovništva te  izbor prioritetnih javnozdravstvenih problema,  temelj su za  planiranje i provođenje budućih javnozdravstvenih akcija.</w:t>
      </w:r>
    </w:p>
    <w:p w14:paraId="5AA99405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Navedeni ciljevi i strategije usklađeni su sa sljedećim dokumentima:</w:t>
      </w:r>
    </w:p>
    <w:p w14:paraId="36A0794E" w14:textId="77777777" w:rsidR="00506988" w:rsidRPr="008B4CB0" w:rsidRDefault="00506988" w:rsidP="00506988">
      <w:pPr>
        <w:pStyle w:val="Odlomakpopisa"/>
        <w:numPr>
          <w:ilvl w:val="0"/>
          <w:numId w:val="2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Nacionalna strategija razvoja zdravstva 2012. – 2020.</w:t>
      </w:r>
    </w:p>
    <w:p w14:paraId="455A77FB" w14:textId="77777777" w:rsidR="00506988" w:rsidRPr="008B4CB0" w:rsidRDefault="00506988" w:rsidP="00506988">
      <w:pPr>
        <w:pStyle w:val="Odlomakpopisa"/>
        <w:numPr>
          <w:ilvl w:val="0"/>
          <w:numId w:val="2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Strateški plan za smanjenje prekomjernog unosa soli</w:t>
      </w:r>
    </w:p>
    <w:p w14:paraId="3AB9BF6F" w14:textId="77777777" w:rsidR="00506988" w:rsidRPr="008B4CB0" w:rsidRDefault="00506988" w:rsidP="00506988">
      <w:pPr>
        <w:pStyle w:val="Odlomakpopisa"/>
        <w:numPr>
          <w:ilvl w:val="0"/>
          <w:numId w:val="2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Nacionalna strategija izjednačavanja mogućnosti za osobe s invaliditetom 2017.-2020.</w:t>
      </w:r>
    </w:p>
    <w:p w14:paraId="02F1EAB5" w14:textId="77777777" w:rsidR="00506988" w:rsidRDefault="00506988" w:rsidP="00506988">
      <w:pPr>
        <w:pStyle w:val="Odlomakpopisa"/>
        <w:numPr>
          <w:ilvl w:val="0"/>
          <w:numId w:val="23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Nacionalna strategija za uključivanje Roma 2013.-2020.</w:t>
      </w:r>
    </w:p>
    <w:p w14:paraId="15C5CC04" w14:textId="77777777" w:rsidR="00506988" w:rsidRDefault="00506988" w:rsidP="00506988">
      <w:pPr>
        <w:numPr>
          <w:ilvl w:val="0"/>
          <w:numId w:val="23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Strateški plan razvoja javnog zdravstva 2013. – 2015., Vlada RH, Ministarstvo zdravlja</w:t>
      </w:r>
    </w:p>
    <w:p w14:paraId="60307A03" w14:textId="77777777" w:rsidR="00506988" w:rsidRPr="008B4CB0" w:rsidRDefault="00506988" w:rsidP="00506988">
      <w:pPr>
        <w:numPr>
          <w:ilvl w:val="0"/>
          <w:numId w:val="23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Cs/>
        </w:rPr>
        <w:t>Plan i program mjera zdravstvene zaštite 2019. – 2021.</w:t>
      </w:r>
    </w:p>
    <w:p w14:paraId="3EC5BDA6" w14:textId="77777777" w:rsidR="00506988" w:rsidRPr="008B4CB0" w:rsidRDefault="00506988" w:rsidP="00506988">
      <w:pPr>
        <w:pStyle w:val="Odlomakpopisa"/>
        <w:spacing w:before="40" w:after="4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3096D1C" w14:textId="77777777" w:rsidR="00506988" w:rsidRPr="008B4CB0" w:rsidRDefault="00506988" w:rsidP="00506988">
      <w:pPr>
        <w:spacing w:before="240" w:after="12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4. Ishodište i pokazatelji na kojima se zasnivaju izračuni i ocjene potrebnih sredstava za provođenje programa</w:t>
      </w:r>
    </w:p>
    <w:p w14:paraId="5BABA2E9" w14:textId="77777777" w:rsidR="00506988" w:rsidRPr="008B4CB0" w:rsidRDefault="00506988" w:rsidP="00506988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Planirano je da će se u 202</w:t>
      </w:r>
      <w:r>
        <w:rPr>
          <w:rFonts w:cstheme="minorHAnsi"/>
        </w:rPr>
        <w:t>2</w:t>
      </w:r>
      <w:r w:rsidRPr="008B4CB0">
        <w:rPr>
          <w:rFonts w:cstheme="minorHAnsi"/>
        </w:rPr>
        <w:t>. godini prihodovati:</w:t>
      </w:r>
    </w:p>
    <w:p w14:paraId="6295B962" w14:textId="77777777" w:rsidR="00506988" w:rsidRPr="008B4CB0" w:rsidRDefault="00506988" w:rsidP="00506988">
      <w:pPr>
        <w:pStyle w:val="Odlomakpopisa"/>
        <w:numPr>
          <w:ilvl w:val="0"/>
          <w:numId w:val="22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Od strane HZZO-a  1.</w:t>
      </w:r>
      <w:r>
        <w:rPr>
          <w:rFonts w:asciiTheme="minorHAnsi" w:hAnsiTheme="minorHAnsi" w:cstheme="minorHAnsi"/>
          <w:sz w:val="22"/>
          <w:szCs w:val="22"/>
        </w:rPr>
        <w:t>663</w:t>
      </w:r>
      <w:r w:rsidRPr="008B4CB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269</w:t>
      </w:r>
      <w:r w:rsidRPr="008B4CB0">
        <w:rPr>
          <w:rFonts w:asciiTheme="minorHAnsi" w:hAnsiTheme="minorHAnsi" w:cstheme="minorHAnsi"/>
          <w:sz w:val="22"/>
          <w:szCs w:val="22"/>
        </w:rPr>
        <w:t xml:space="preserve"> kn.</w:t>
      </w:r>
    </w:p>
    <w:p w14:paraId="24F5BE4B" w14:textId="77777777" w:rsidR="00506988" w:rsidRPr="008B4CB0" w:rsidRDefault="00506988" w:rsidP="00506988">
      <w:pPr>
        <w:pStyle w:val="Odlomakpopisa"/>
        <w:numPr>
          <w:ilvl w:val="0"/>
          <w:numId w:val="22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Iz gradskog proračuna </w:t>
      </w:r>
      <w:r>
        <w:rPr>
          <w:rFonts w:asciiTheme="minorHAnsi" w:hAnsiTheme="minorHAnsi" w:cstheme="minorHAnsi"/>
          <w:sz w:val="22"/>
          <w:szCs w:val="22"/>
        </w:rPr>
        <w:t>230.000</w:t>
      </w:r>
      <w:r w:rsidRPr="008B4CB0">
        <w:rPr>
          <w:rFonts w:asciiTheme="minorHAnsi" w:hAnsiTheme="minorHAnsi" w:cstheme="minorHAnsi"/>
          <w:sz w:val="22"/>
          <w:szCs w:val="22"/>
        </w:rPr>
        <w:t xml:space="preserve"> kn.</w:t>
      </w:r>
    </w:p>
    <w:p w14:paraId="029206FC" w14:textId="13DF646A" w:rsidR="00506988" w:rsidRDefault="00506988" w:rsidP="00506988">
      <w:pPr>
        <w:pStyle w:val="Odlomakpopisa"/>
        <w:numPr>
          <w:ilvl w:val="0"/>
          <w:numId w:val="22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Na tržištu ostvariti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B4CB0">
        <w:rPr>
          <w:rFonts w:asciiTheme="minorHAnsi" w:hAnsiTheme="minorHAnsi" w:cstheme="minorHAnsi"/>
          <w:sz w:val="22"/>
          <w:szCs w:val="22"/>
        </w:rPr>
        <w:t>00.0</w:t>
      </w:r>
      <w:r w:rsidR="001E16B0">
        <w:rPr>
          <w:rFonts w:asciiTheme="minorHAnsi" w:hAnsiTheme="minorHAnsi" w:cstheme="minorHAnsi"/>
          <w:sz w:val="22"/>
          <w:szCs w:val="22"/>
        </w:rPr>
        <w:t>0</w:t>
      </w:r>
      <w:r w:rsidRPr="008B4CB0">
        <w:rPr>
          <w:rFonts w:asciiTheme="minorHAnsi" w:hAnsiTheme="minorHAnsi" w:cstheme="minorHAnsi"/>
          <w:sz w:val="22"/>
          <w:szCs w:val="22"/>
        </w:rPr>
        <w:t>0 kn prihoda.</w:t>
      </w:r>
    </w:p>
    <w:p w14:paraId="3722ACD1" w14:textId="77777777" w:rsidR="00506988" w:rsidRPr="00915A61" w:rsidRDefault="00506988" w:rsidP="00506988">
      <w:pPr>
        <w:spacing w:before="240" w:after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 </w:t>
      </w:r>
      <w:r w:rsidRPr="00915A61">
        <w:rPr>
          <w:rFonts w:ascii="Calibri" w:hAnsi="Calibri" w:cs="Calibri"/>
          <w:b/>
        </w:rPr>
        <w:t>Pokazatelji praćenja aktivnosti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9068"/>
      </w:tblGrid>
      <w:tr w:rsidR="00506988" w:rsidRPr="008B4CB0" w14:paraId="3DF2A838" w14:textId="77777777" w:rsidTr="00B7147E">
        <w:tc>
          <w:tcPr>
            <w:tcW w:w="2892" w:type="pct"/>
            <w:shd w:val="clear" w:color="auto" w:fill="auto"/>
            <w:vAlign w:val="center"/>
          </w:tcPr>
          <w:p w14:paraId="484C9B67" w14:textId="77777777" w:rsidR="00506988" w:rsidRPr="008B4CB0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Broj hospitalizacija</w:t>
            </w:r>
          </w:p>
        </w:tc>
      </w:tr>
      <w:tr w:rsidR="00506988" w:rsidRPr="008B4CB0" w14:paraId="378AED68" w14:textId="77777777" w:rsidTr="00B7147E">
        <w:tc>
          <w:tcPr>
            <w:tcW w:w="2892" w:type="pct"/>
            <w:shd w:val="clear" w:color="auto" w:fill="auto"/>
            <w:vAlign w:val="center"/>
          </w:tcPr>
          <w:p w14:paraId="212C321B" w14:textId="77777777" w:rsidR="00506988" w:rsidRPr="008B4CB0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Broj poroda</w:t>
            </w:r>
          </w:p>
        </w:tc>
      </w:tr>
      <w:tr w:rsidR="00506988" w:rsidRPr="008B4CB0" w14:paraId="2BB85C2E" w14:textId="77777777" w:rsidTr="00B7147E">
        <w:tc>
          <w:tcPr>
            <w:tcW w:w="2892" w:type="pct"/>
            <w:shd w:val="clear" w:color="auto" w:fill="auto"/>
            <w:vAlign w:val="center"/>
          </w:tcPr>
          <w:p w14:paraId="67C28014" w14:textId="77777777" w:rsidR="00506988" w:rsidRPr="008B4CB0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Broj prekida trudnoće</w:t>
            </w:r>
          </w:p>
        </w:tc>
      </w:tr>
      <w:tr w:rsidR="00506988" w:rsidRPr="008B4CB0" w14:paraId="6EC76796" w14:textId="77777777" w:rsidTr="00B7147E">
        <w:tc>
          <w:tcPr>
            <w:tcW w:w="2892" w:type="pct"/>
            <w:shd w:val="clear" w:color="auto" w:fill="auto"/>
            <w:vAlign w:val="center"/>
          </w:tcPr>
          <w:p w14:paraId="5AB50D2D" w14:textId="77777777" w:rsidR="00506988" w:rsidRPr="008B4CB0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Broj pregleda LOM-a</w:t>
            </w:r>
          </w:p>
        </w:tc>
      </w:tr>
      <w:tr w:rsidR="00506988" w:rsidRPr="008B4CB0" w14:paraId="465168F2" w14:textId="77777777" w:rsidTr="00B7147E">
        <w:tc>
          <w:tcPr>
            <w:tcW w:w="2892" w:type="pct"/>
            <w:shd w:val="clear" w:color="auto" w:fill="auto"/>
            <w:vAlign w:val="center"/>
          </w:tcPr>
          <w:p w14:paraId="72DDE970" w14:textId="657897D0" w:rsidR="00506988" w:rsidRPr="008B4CB0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Br pregleda u ZZ-dojenčadi i male djece (uk</w:t>
            </w:r>
            <w:r w:rsidR="00C348A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 xml:space="preserve">jučeni </w:t>
            </w:r>
            <w:proofErr w:type="spellStart"/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proofErr w:type="spellEnd"/>
            <w:r w:rsidRPr="008B4C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06988" w:rsidRPr="008B4CB0" w14:paraId="2CDCBBFA" w14:textId="77777777" w:rsidTr="00B7147E">
        <w:tc>
          <w:tcPr>
            <w:tcW w:w="2892" w:type="pct"/>
            <w:shd w:val="clear" w:color="auto" w:fill="auto"/>
            <w:vAlign w:val="center"/>
          </w:tcPr>
          <w:p w14:paraId="3C33DE1C" w14:textId="77777777" w:rsidR="00506988" w:rsidRPr="008B4CB0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 xml:space="preserve">Br preventivnih pregleda žena </w:t>
            </w:r>
          </w:p>
        </w:tc>
      </w:tr>
      <w:tr w:rsidR="00506988" w:rsidRPr="008B4CB0" w14:paraId="5146D966" w14:textId="77777777" w:rsidTr="00B7147E">
        <w:tc>
          <w:tcPr>
            <w:tcW w:w="2892" w:type="pct"/>
            <w:shd w:val="clear" w:color="auto" w:fill="auto"/>
            <w:vAlign w:val="center"/>
          </w:tcPr>
          <w:p w14:paraId="2B243D90" w14:textId="77777777" w:rsidR="00506988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B4CB0">
              <w:rPr>
                <w:rFonts w:asciiTheme="minorHAnsi" w:hAnsiTheme="minorHAnsi" w:cstheme="minorHAnsi"/>
                <w:sz w:val="22"/>
                <w:szCs w:val="22"/>
              </w:rPr>
              <w:t xml:space="preserve">Izrada Ljetopisa (ocjena zdravstvenog stanja) </w:t>
            </w:r>
          </w:p>
          <w:p w14:paraId="285A8BB0" w14:textId="77777777" w:rsidR="00506988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Broj organiziranih i provedenih radionica promicanja zdravlja</w:t>
            </w:r>
          </w:p>
          <w:p w14:paraId="34ADB8A1" w14:textId="77777777" w:rsidR="00506988" w:rsidRDefault="00506988" w:rsidP="00506988">
            <w:pPr>
              <w:pStyle w:val="Redovitablice"/>
              <w:numPr>
                <w:ilvl w:val="0"/>
                <w:numId w:val="49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Broj održanih savjetovanja o zdravim navikama i stilovima života</w:t>
            </w:r>
          </w:p>
          <w:p w14:paraId="0790BC3A" w14:textId="77777777" w:rsidR="00506988" w:rsidRPr="009D6C80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B</w:t>
            </w:r>
            <w:r w:rsidRPr="008B4CB0">
              <w:rPr>
                <w:rFonts w:cstheme="minorHAnsi"/>
              </w:rPr>
              <w:t>roj publikacija (</w:t>
            </w:r>
            <w:r>
              <w:rPr>
                <w:rFonts w:cstheme="minorHAnsi"/>
              </w:rPr>
              <w:t xml:space="preserve">časopis, </w:t>
            </w:r>
            <w:r w:rsidRPr="008B4CB0">
              <w:rPr>
                <w:rFonts w:cstheme="minorHAnsi"/>
              </w:rPr>
              <w:t>znanstveni i stručni radovi, promotivni materijali)</w:t>
            </w:r>
          </w:p>
          <w:p w14:paraId="5691B856" w14:textId="77777777" w:rsidR="00506988" w:rsidRPr="008B4CB0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B</w:t>
            </w:r>
            <w:r w:rsidRPr="008B4CB0">
              <w:rPr>
                <w:rFonts w:cstheme="minorHAnsi"/>
              </w:rPr>
              <w:t>roj sudjelovanja na znanstvenim i stručnim skupovima</w:t>
            </w:r>
          </w:p>
          <w:p w14:paraId="2F59AF15" w14:textId="77777777" w:rsidR="00506988" w:rsidRPr="009D6C80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izvršenih </w:t>
            </w:r>
            <w:r w:rsidRPr="009D6C80">
              <w:rPr>
                <w:rFonts w:cstheme="minorHAnsi"/>
              </w:rPr>
              <w:t>mjerenja (GUK,RR, Kolesterol) na terenu i ordinaciji</w:t>
            </w:r>
          </w:p>
          <w:p w14:paraId="1E9E8B6D" w14:textId="77777777" w:rsidR="00506988" w:rsidRPr="009D6C80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 w:rsidRPr="009D6C80">
              <w:rPr>
                <w:rFonts w:cstheme="minorHAnsi"/>
              </w:rPr>
              <w:t xml:space="preserve">Broj izdanih preporuka zdravstveno usmjerene tjelesne aktivnosti uz analizu tjelesne mase </w:t>
            </w:r>
          </w:p>
          <w:p w14:paraId="4357A36C" w14:textId="77777777" w:rsidR="00506988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Broj održanih javnozdravstvenih akcija</w:t>
            </w:r>
          </w:p>
          <w:p w14:paraId="14254360" w14:textId="77777777" w:rsidR="00506988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Broj p</w:t>
            </w:r>
            <w:r w:rsidRPr="008B4CB0">
              <w:rPr>
                <w:rFonts w:cstheme="minorHAnsi"/>
              </w:rPr>
              <w:t>retraga intolerancije na hranu (44, 88, 176,264 alergena)</w:t>
            </w:r>
          </w:p>
          <w:p w14:paraId="749664E2" w14:textId="77777777" w:rsidR="00506988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Ostale usluge na tržištu</w:t>
            </w:r>
          </w:p>
          <w:p w14:paraId="48A915FB" w14:textId="77777777" w:rsidR="00506988" w:rsidRDefault="00506988" w:rsidP="00506988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8B4CB0">
              <w:rPr>
                <w:rFonts w:cstheme="minorHAnsi"/>
              </w:rPr>
              <w:t>jesečn</w:t>
            </w:r>
            <w:r>
              <w:rPr>
                <w:rFonts w:cstheme="minorHAnsi"/>
              </w:rPr>
              <w:t>i</w:t>
            </w:r>
            <w:r w:rsidRPr="008B4CB0">
              <w:rPr>
                <w:rFonts w:cstheme="minorHAnsi"/>
              </w:rPr>
              <w:t xml:space="preserve"> i godišnj</w:t>
            </w:r>
            <w:r>
              <w:rPr>
                <w:rFonts w:cstheme="minorHAnsi"/>
              </w:rPr>
              <w:t>i</w:t>
            </w:r>
            <w:r w:rsidRPr="008B4CB0">
              <w:rPr>
                <w:rFonts w:cstheme="minorHAnsi"/>
              </w:rPr>
              <w:t xml:space="preserve"> izvješ</w:t>
            </w:r>
            <w:r>
              <w:rPr>
                <w:rFonts w:cstheme="minorHAnsi"/>
              </w:rPr>
              <w:t>taji</w:t>
            </w:r>
            <w:r w:rsidRPr="008B4CB0">
              <w:rPr>
                <w:rFonts w:cstheme="minorHAnsi"/>
              </w:rPr>
              <w:t xml:space="preserve"> za </w:t>
            </w:r>
            <w:r>
              <w:rPr>
                <w:rFonts w:cstheme="minorHAnsi"/>
              </w:rPr>
              <w:t>tri</w:t>
            </w:r>
            <w:r w:rsidRPr="008B4CB0">
              <w:rPr>
                <w:rFonts w:cstheme="minorHAnsi"/>
              </w:rPr>
              <w:t xml:space="preserve"> programa sufinancirana od Grada Zagreba</w:t>
            </w:r>
          </w:p>
          <w:p w14:paraId="1380DA64" w14:textId="6E7D3274" w:rsidR="00506988" w:rsidRPr="008B4CB0" w:rsidRDefault="00506988" w:rsidP="00555BA4">
            <w:pPr>
              <w:numPr>
                <w:ilvl w:val="0"/>
                <w:numId w:val="49"/>
              </w:numPr>
              <w:spacing w:before="40" w:after="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8B4CB0">
              <w:rPr>
                <w:rFonts w:cstheme="minorHAnsi"/>
              </w:rPr>
              <w:t>jesečni izvještaji za aktivnosti ugovorene s HZZO-om</w:t>
            </w:r>
          </w:p>
        </w:tc>
      </w:tr>
    </w:tbl>
    <w:p w14:paraId="15651A6A" w14:textId="77777777" w:rsidR="00EF22BF" w:rsidRPr="008B4CB0" w:rsidRDefault="00EF22BF" w:rsidP="00EF22BF">
      <w:pPr>
        <w:pStyle w:val="Naslov1"/>
        <w:rPr>
          <w:color w:val="auto"/>
        </w:rPr>
      </w:pPr>
      <w:bookmarkStart w:id="14" w:name="_Toc501453127"/>
      <w:bookmarkStart w:id="15" w:name="_Toc501453186"/>
      <w:bookmarkStart w:id="16" w:name="_Toc26957826"/>
      <w:bookmarkStart w:id="17" w:name="_Toc91167132"/>
      <w:r>
        <w:rPr>
          <w:color w:val="auto"/>
        </w:rPr>
        <w:lastRenderedPageBreak/>
        <w:t>5.</w:t>
      </w:r>
      <w:r w:rsidRPr="008B4CB0">
        <w:rPr>
          <w:color w:val="auto"/>
        </w:rPr>
        <w:t>SLUŽBA ZA JAVNOZDRAVSTVENU GERONTOLOGIJU</w:t>
      </w:r>
      <w:bookmarkEnd w:id="14"/>
      <w:bookmarkEnd w:id="15"/>
      <w:bookmarkEnd w:id="16"/>
      <w:bookmarkEnd w:id="17"/>
    </w:p>
    <w:p w14:paraId="62B2FF24" w14:textId="77777777" w:rsidR="00EF22BF" w:rsidRPr="008B4CB0" w:rsidRDefault="00EF22BF" w:rsidP="00EF22BF">
      <w:pPr>
        <w:spacing w:before="240" w:after="120" w:line="276" w:lineRule="auto"/>
        <w:jc w:val="both"/>
        <w:rPr>
          <w:rFonts w:cstheme="minorHAnsi"/>
          <w:b/>
          <w:u w:val="single"/>
        </w:rPr>
      </w:pPr>
      <w:r w:rsidRPr="008B4CB0">
        <w:rPr>
          <w:rFonts w:cstheme="minorHAnsi"/>
          <w:b/>
          <w:u w:val="single"/>
        </w:rPr>
        <w:t>1 Sažetak djelokruga rada</w:t>
      </w:r>
    </w:p>
    <w:p w14:paraId="07F2EF7C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Gerontološko - javnozdravstvena djelatnost obuhvaća četiri redovita područja:</w:t>
      </w:r>
    </w:p>
    <w:p w14:paraId="0DDA0EA3" w14:textId="77777777" w:rsidR="00EF22BF" w:rsidRPr="008B4CB0" w:rsidRDefault="00EF22BF" w:rsidP="00EF22BF">
      <w:pPr>
        <w:numPr>
          <w:ilvl w:val="0"/>
          <w:numId w:val="26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Praćenje, proučavanje, evaluacija, planiranje, projekcija te izvještavanje o zdravstvenim potrebama i funkcionalnoj sposobnosti starijih osoba u ranijoj (65 do 74 godine), srednjoj (75 do 84 godina) i dubokoj starosti (85 i više godina); provođenje Projekta </w:t>
      </w:r>
      <w:proofErr w:type="spellStart"/>
      <w:r w:rsidRPr="008B4CB0">
        <w:rPr>
          <w:rFonts w:cstheme="minorHAnsi"/>
        </w:rPr>
        <w:t>GeroS</w:t>
      </w:r>
      <w:proofErr w:type="spellEnd"/>
      <w:r w:rsidRPr="008B4CB0">
        <w:rPr>
          <w:rFonts w:cstheme="minorHAnsi"/>
        </w:rPr>
        <w:t xml:space="preserve">/CEZIH za praćenje i evaluaciju zdravstvenih potreba i funkcionalne sposobnosti gerontoloških i gerijatrijskih osiguranika vođenjem Registra s </w:t>
      </w:r>
      <w:proofErr w:type="spellStart"/>
      <w:r w:rsidRPr="008B4CB0">
        <w:rPr>
          <w:rFonts w:cstheme="minorHAnsi"/>
        </w:rPr>
        <w:t>Podregistrom</w:t>
      </w:r>
      <w:proofErr w:type="spellEnd"/>
      <w:r w:rsidRPr="008B4CB0">
        <w:rPr>
          <w:rFonts w:cstheme="minorHAnsi"/>
        </w:rPr>
        <w:t xml:space="preserve"> stogodišnjaka i </w:t>
      </w:r>
      <w:proofErr w:type="spellStart"/>
      <w:r w:rsidRPr="008B4CB0">
        <w:rPr>
          <w:rFonts w:cstheme="minorHAnsi"/>
        </w:rPr>
        <w:t>Podregistrom</w:t>
      </w:r>
      <w:proofErr w:type="spellEnd"/>
      <w:r w:rsidRPr="008B4CB0">
        <w:rPr>
          <w:rFonts w:cstheme="minorHAnsi"/>
        </w:rPr>
        <w:t xml:space="preserve"> oboljelih od Alzheimerove bolesti i drugih demencija;</w:t>
      </w:r>
    </w:p>
    <w:p w14:paraId="01704B9A" w14:textId="77777777" w:rsidR="00EF22BF" w:rsidRPr="008B4CB0" w:rsidRDefault="00EF22BF" w:rsidP="00EF22BF">
      <w:pPr>
        <w:numPr>
          <w:ilvl w:val="0"/>
          <w:numId w:val="26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Koordinacija, stručno-metodološka pomoć, </w:t>
      </w:r>
      <w:proofErr w:type="spellStart"/>
      <w:r w:rsidRPr="008B4CB0">
        <w:rPr>
          <w:rFonts w:cstheme="minorHAnsi"/>
        </w:rPr>
        <w:t>instruktaža</w:t>
      </w:r>
      <w:proofErr w:type="spellEnd"/>
      <w:r w:rsidRPr="008B4CB0">
        <w:rPr>
          <w:rFonts w:cstheme="minorHAnsi"/>
        </w:rPr>
        <w:t xml:space="preserve">, edukacija i </w:t>
      </w:r>
      <w:proofErr w:type="spellStart"/>
      <w:r w:rsidRPr="008B4CB0">
        <w:rPr>
          <w:rFonts w:cstheme="minorHAnsi"/>
        </w:rPr>
        <w:t>reedukacija</w:t>
      </w:r>
      <w:proofErr w:type="spellEnd"/>
      <w:r w:rsidRPr="008B4CB0">
        <w:rPr>
          <w:rFonts w:cstheme="minorHAnsi"/>
        </w:rPr>
        <w:t xml:space="preserve"> provoditelja/</w:t>
      </w:r>
      <w:proofErr w:type="spellStart"/>
      <w:r w:rsidRPr="008B4CB0">
        <w:rPr>
          <w:rFonts w:cstheme="minorHAnsi"/>
        </w:rPr>
        <w:t>suprovoditelja</w:t>
      </w:r>
      <w:proofErr w:type="spellEnd"/>
      <w:r w:rsidRPr="008B4CB0">
        <w:rPr>
          <w:rFonts w:cstheme="minorHAnsi"/>
        </w:rPr>
        <w:t xml:space="preserve"> zaštite zdravlja i zdravstvene zaštite starijih u institucijskoj i </w:t>
      </w:r>
      <w:proofErr w:type="spellStart"/>
      <w:r w:rsidRPr="008B4CB0">
        <w:rPr>
          <w:rFonts w:cstheme="minorHAnsi"/>
        </w:rPr>
        <w:t>izvaninstitucijskoj</w:t>
      </w:r>
      <w:proofErr w:type="spellEnd"/>
      <w:r w:rsidRPr="008B4CB0">
        <w:rPr>
          <w:rFonts w:cstheme="minorHAnsi"/>
        </w:rPr>
        <w:t xml:space="preserve"> skrbi za starije; trajna edukacija iz gerontologije, gerijatrije i gerijatrijske zdravstvene njege putem gerontoloških tribina, gerontoloških tečajeva, škola, radionica, </w:t>
      </w:r>
      <w:proofErr w:type="spellStart"/>
      <w:r w:rsidRPr="008B4CB0">
        <w:rPr>
          <w:rFonts w:cstheme="minorHAnsi"/>
        </w:rPr>
        <w:t>stvaraonica</w:t>
      </w:r>
      <w:proofErr w:type="spellEnd"/>
      <w:r w:rsidRPr="008B4CB0">
        <w:rPr>
          <w:rFonts w:cstheme="minorHAnsi"/>
        </w:rPr>
        <w:t>, kongresa i simpozija interdisciplinarnim gerontološkim pristupom;</w:t>
      </w:r>
    </w:p>
    <w:p w14:paraId="4C10F1E4" w14:textId="77777777" w:rsidR="00EF22BF" w:rsidRPr="008B4CB0" w:rsidRDefault="00EF22BF" w:rsidP="00EF22BF">
      <w:pPr>
        <w:numPr>
          <w:ilvl w:val="0"/>
          <w:numId w:val="26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Izrada, evaluacija, planiranje, predlaganje Programa/normi zdravstvenih mjera i postupaka u zaštiti zdravlja starijih i Programa osnovnih </w:t>
      </w:r>
      <w:proofErr w:type="spellStart"/>
      <w:r w:rsidRPr="008B4CB0">
        <w:rPr>
          <w:rFonts w:cstheme="minorHAnsi"/>
        </w:rPr>
        <w:t>geroprofilaktičkih</w:t>
      </w:r>
      <w:proofErr w:type="spellEnd"/>
      <w:r w:rsidRPr="008B4CB0">
        <w:rPr>
          <w:rFonts w:cstheme="minorHAnsi"/>
        </w:rPr>
        <w:t xml:space="preserve"> mjera primarne, sekundarne, tercijarne i kvartarne prevencije s vodičem uputa za aktivno zdravo i produktivno starenje te izrada gerontološko-javnozdravstvenih normi i smjernica;</w:t>
      </w:r>
    </w:p>
    <w:p w14:paraId="411C9258" w14:textId="77777777" w:rsidR="00EF22BF" w:rsidRPr="008B4CB0" w:rsidRDefault="00EF22BF" w:rsidP="00EF22BF">
      <w:pPr>
        <w:numPr>
          <w:ilvl w:val="0"/>
          <w:numId w:val="26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Znanstveno-istraživačka i publicistička gerontološko-javnozdravstvena djelatnost.</w:t>
      </w:r>
    </w:p>
    <w:p w14:paraId="00270919" w14:textId="77777777" w:rsidR="00EF22BF" w:rsidRPr="008B4CB0" w:rsidRDefault="00EF22BF" w:rsidP="00EF22BF">
      <w:pPr>
        <w:spacing w:before="240" w:after="120" w:line="276" w:lineRule="auto"/>
        <w:jc w:val="both"/>
        <w:rPr>
          <w:rFonts w:cstheme="minorHAnsi"/>
          <w:b/>
          <w:u w:val="single"/>
        </w:rPr>
      </w:pPr>
      <w:r w:rsidRPr="008B4CB0">
        <w:rPr>
          <w:rFonts w:cstheme="minorHAnsi"/>
          <w:b/>
          <w:u w:val="single"/>
        </w:rPr>
        <w:t>2. Obrazloženje programa</w:t>
      </w:r>
    </w:p>
    <w:p w14:paraId="7494B05D" w14:textId="77777777" w:rsidR="00EF22BF" w:rsidRPr="00AA292E" w:rsidRDefault="00EF22BF" w:rsidP="00EF22BF">
      <w:pPr>
        <w:spacing w:before="40" w:after="4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Suzbijanje epidemije COVID-19 u osoba starije životne dobi u institucijskoj skrbi kao i osoba starije životne dobi izvan institucija. </w:t>
      </w:r>
      <w:r>
        <w:rPr>
          <w:rFonts w:cstheme="minorHAnsi"/>
          <w:bCs/>
        </w:rPr>
        <w:t>Pandemija COVID-19 utjecala je na izmjenu planiranih aktivnosti u 2021. i 2022. godini te je Služba većinski kapacitete prebacila na suzbijanje epidemije.</w:t>
      </w:r>
    </w:p>
    <w:p w14:paraId="073EC70B" w14:textId="77777777" w:rsidR="00EF22BF" w:rsidRPr="00AA292E" w:rsidRDefault="00EF22BF" w:rsidP="00EF22BF">
      <w:pPr>
        <w:spacing w:before="40" w:after="4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Organizacija cijepljenja protiv COVID -19 u osoba starije životne dobi. </w:t>
      </w:r>
      <w:r>
        <w:rPr>
          <w:rFonts w:cstheme="minorHAnsi"/>
          <w:bCs/>
        </w:rPr>
        <w:t>U skladu s gore navedenim osiguravanje velikog obuhvata cijepljenjem postići će se kolektivni imunitet u osoba starije životne dobi.</w:t>
      </w:r>
    </w:p>
    <w:p w14:paraId="0E669809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>Gerontološko- javnozdravstvena analiza strukture ciljnih pokazatelja za starije pučanstvo u ranijoj, srednjoj i dubokoj starosti po županijama Hrvatske i Grada Zagreba</w:t>
      </w:r>
    </w:p>
    <w:p w14:paraId="10E35D1A" w14:textId="77777777" w:rsidR="00EF22BF" w:rsidRPr="008B4CB0" w:rsidRDefault="00EF22BF" w:rsidP="00EF22BF">
      <w:pPr>
        <w:spacing w:before="40" w:after="40" w:line="276" w:lineRule="auto"/>
        <w:contextualSpacing/>
        <w:jc w:val="both"/>
        <w:rPr>
          <w:rFonts w:cstheme="minorHAnsi"/>
        </w:rPr>
      </w:pPr>
      <w:r w:rsidRPr="008B4CB0">
        <w:rPr>
          <w:rFonts w:cstheme="minorHAnsi"/>
        </w:rPr>
        <w:t xml:space="preserve">Izradba gerontološko-javnozdravstvenih analiza praćenja i evaluacije zdravstvenih potreba i funkcionalne sposobnosti starijih osoba po županijama Hrvatske i Grada Zagreba u institucijskoj i izvan-institucijskoj skrbi za starije te usporedba uzroka gerijatrijskih  hospitalizacija i gerijatrijske zdravstvene potrošnje, uzroka gerijatrijskog mortaliteta i </w:t>
      </w:r>
      <w:proofErr w:type="spellStart"/>
      <w:r w:rsidRPr="008B4CB0">
        <w:rPr>
          <w:rFonts w:cstheme="minorHAnsi"/>
        </w:rPr>
        <w:t>komorbiditeta</w:t>
      </w:r>
      <w:proofErr w:type="spellEnd"/>
      <w:r w:rsidRPr="008B4CB0">
        <w:rPr>
          <w:rFonts w:cstheme="minorHAnsi"/>
        </w:rPr>
        <w:t xml:space="preserve">, očekivanog trajanja života i potencijalno izgubljenih godina života zbog </w:t>
      </w:r>
      <w:proofErr w:type="spellStart"/>
      <w:r w:rsidRPr="008B4CB0">
        <w:rPr>
          <w:rFonts w:cstheme="minorHAnsi"/>
        </w:rPr>
        <w:t>preventabilnih</w:t>
      </w:r>
      <w:proofErr w:type="spellEnd"/>
      <w:r w:rsidRPr="008B4CB0">
        <w:rPr>
          <w:rFonts w:cstheme="minorHAnsi"/>
        </w:rPr>
        <w:t xml:space="preserve"> bolesti uz utvrđivanje rizičnih čimbenika nastanka bolesnog starenja. </w:t>
      </w:r>
    </w:p>
    <w:p w14:paraId="7D775B06" w14:textId="77777777" w:rsidR="00EF22BF" w:rsidRPr="008B4CB0" w:rsidRDefault="00EF22BF" w:rsidP="00EF22BF">
      <w:pPr>
        <w:spacing w:before="40" w:after="40" w:line="276" w:lineRule="auto"/>
        <w:contextualSpacing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 xml:space="preserve">Evaluacija provedbe kategorijskog </w:t>
      </w:r>
      <w:proofErr w:type="spellStart"/>
      <w:r w:rsidRPr="008B4CB0">
        <w:rPr>
          <w:rFonts w:cstheme="minorHAnsi"/>
          <w:b/>
        </w:rPr>
        <w:t>postupnika</w:t>
      </w:r>
      <w:proofErr w:type="spellEnd"/>
      <w:r w:rsidRPr="008B4CB0">
        <w:rPr>
          <w:rFonts w:cstheme="minorHAnsi"/>
          <w:b/>
        </w:rPr>
        <w:t xml:space="preserve"> po program četiri stupnja gerijatrijske zdravstvene njege sa sestrinskom dokumentacijom i u domovima za starije, Hrvatska i Grad Zagreb</w:t>
      </w:r>
    </w:p>
    <w:p w14:paraId="66EBF84D" w14:textId="77777777" w:rsidR="00EF22BF" w:rsidRPr="008B4CB0" w:rsidRDefault="00EF22BF" w:rsidP="00EF22BF">
      <w:pPr>
        <w:spacing w:before="40" w:after="40" w:line="276" w:lineRule="auto"/>
        <w:contextualSpacing/>
        <w:jc w:val="both"/>
        <w:rPr>
          <w:rFonts w:cstheme="minorHAnsi"/>
        </w:rPr>
      </w:pPr>
      <w:r w:rsidRPr="008B4CB0">
        <w:rPr>
          <w:rFonts w:cstheme="minorHAnsi"/>
        </w:rPr>
        <w:t xml:space="preserve">Primjenom kategorijskog </w:t>
      </w:r>
      <w:proofErr w:type="spellStart"/>
      <w:r w:rsidRPr="008B4CB0">
        <w:rPr>
          <w:rFonts w:cstheme="minorHAnsi"/>
        </w:rPr>
        <w:t>postupnika</w:t>
      </w:r>
      <w:proofErr w:type="spellEnd"/>
      <w:r w:rsidRPr="008B4CB0">
        <w:rPr>
          <w:rFonts w:cstheme="minorHAnsi"/>
        </w:rPr>
        <w:t xml:space="preserve"> programa Četiri stupnja gerijatrijske zdravstvene njege u domovima za starije *gerijatrijska medicinska sestra svakodnevno, ili po potrebi u domu za starije, </w:t>
      </w:r>
      <w:r w:rsidRPr="008B4CB0">
        <w:rPr>
          <w:rFonts w:cstheme="minorHAnsi"/>
        </w:rPr>
        <w:lastRenderedPageBreak/>
        <w:t>procjenjuje  stanje gerijatrijskog bolesnika po čimbenicima praćenja, ovisno o njegovim zdravstvenim potrebama, svrstava u određenu kategoriju po definiranoj skali od 1 do 4, a odnosi se na četiri stupnja gerijatrijske zdravstvene njege.</w:t>
      </w:r>
    </w:p>
    <w:p w14:paraId="05A19D62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>Gerontološko-javnozdravstveni pokazatelji u odabranim domovima za starije</w:t>
      </w:r>
      <w:r w:rsidRPr="008B4CB0">
        <w:rPr>
          <w:rFonts w:cstheme="minorHAnsi"/>
        </w:rPr>
        <w:t xml:space="preserve"> (Hrvatska</w:t>
      </w:r>
      <w:r w:rsidRPr="00B124F5">
        <w:rPr>
          <w:rFonts w:cstheme="minorHAnsi"/>
        </w:rPr>
        <w:t>, 2021</w:t>
      </w:r>
      <w:r w:rsidRPr="008B4CB0">
        <w:rPr>
          <w:rFonts w:cstheme="minorHAnsi"/>
        </w:rPr>
        <w:t>. god.) analizirani putem Evidencijske liste br. 1 za praćenje zdravstvenih potreba starijih osoba u domu za starije i putem Evidencijske liste br. 4 za praćenje zdravstvenih-socijalnih potreba starijih osoba u izvan-institucijskoj skrbi za starije</w:t>
      </w:r>
    </w:p>
    <w:p w14:paraId="241F724C" w14:textId="77777777" w:rsidR="00EF22BF" w:rsidRPr="008B4CB0" w:rsidRDefault="00EF22BF" w:rsidP="00EF22BF">
      <w:pPr>
        <w:spacing w:before="40" w:after="40" w:line="276" w:lineRule="auto"/>
        <w:contextualSpacing/>
        <w:jc w:val="both"/>
        <w:rPr>
          <w:rFonts w:cstheme="minorHAnsi"/>
        </w:rPr>
      </w:pPr>
      <w:r w:rsidRPr="008B4CB0">
        <w:rPr>
          <w:rFonts w:cstheme="minorHAnsi"/>
        </w:rPr>
        <w:t>U sklopu prvog područja praćenja i evaluacije zdravstvenih potreba korisnika domova za starije u Hrvatskoj, Gradu Zagrebu i po županijama Hrvatske nastavak trijaže, praćenja i evaluacije zdravstvenih potreba individualnog gerontološkog i gerijatrijskog osiguranika po unosu u bazu gerontološko-javnozdravstvenih podataka mjesečno dobivenih putem Evidencijske liste br. 1 *PZP-a korisnika Doma za starije i Evidencijska lista br. 4 PZP-a Gerontološkog centra – izvan-institucijske skrbi za starije.</w:t>
      </w:r>
    </w:p>
    <w:p w14:paraId="6570A234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>Provedba Upitnika o praćenju pokazatelja kvalitete u  domovima za starije, Hrvatska</w:t>
      </w:r>
    </w:p>
    <w:p w14:paraId="2D0B8181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Trijaža, praćenje i evaluacija zdravstvenih potreba individualnog gerontološkog i gerijatrijskog osiguranika po Upitniku o praćenju pokazatelja kvalitete u Domovima za starije </w:t>
      </w:r>
      <w:r w:rsidRPr="00B124F5">
        <w:rPr>
          <w:rFonts w:cstheme="minorHAnsi"/>
        </w:rPr>
        <w:t>u 2022</w:t>
      </w:r>
      <w:r w:rsidRPr="008B4CB0">
        <w:rPr>
          <w:rFonts w:cstheme="minorHAnsi"/>
        </w:rPr>
        <w:t xml:space="preserve">. g. </w:t>
      </w:r>
    </w:p>
    <w:p w14:paraId="2D73F8D2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 xml:space="preserve">Provedba stručno-metodološke pomoći koordinacije i gerontološke edukacije/gerontološke tribine, gerontološke radionice i </w:t>
      </w:r>
      <w:proofErr w:type="spellStart"/>
      <w:r w:rsidRPr="008B4CB0">
        <w:rPr>
          <w:rFonts w:cstheme="minorHAnsi"/>
          <w:b/>
        </w:rPr>
        <w:t>stvaraonice</w:t>
      </w:r>
      <w:proofErr w:type="spellEnd"/>
      <w:r w:rsidRPr="008B4CB0">
        <w:rPr>
          <w:rFonts w:cstheme="minorHAnsi"/>
          <w:b/>
        </w:rPr>
        <w:t xml:space="preserve">, simpoziji, tečajevi </w:t>
      </w:r>
    </w:p>
    <w:p w14:paraId="551D6AA7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U sklopu najsloženijih poslova i zadaća gerontološko-javnozdravstvene djelatnosti održavaju se redovite gerontološke tribine namijenjene stručnjacima različitog profila u skrbi za starije, a osobito timovima opće / obiteljske medicine, *gerijatrijskim medicinskim sestrama u domovima za starije te drugim stručnim profilima, a u 202</w:t>
      </w:r>
      <w:r>
        <w:rPr>
          <w:rFonts w:cstheme="minorHAnsi"/>
        </w:rPr>
        <w:t>2</w:t>
      </w:r>
      <w:r w:rsidRPr="008B4CB0">
        <w:rPr>
          <w:rFonts w:cstheme="minorHAnsi"/>
        </w:rPr>
        <w:t xml:space="preserve">. godini ukupno je planirano organiziranje </w:t>
      </w:r>
      <w:r>
        <w:rPr>
          <w:rFonts w:cstheme="minorHAnsi"/>
        </w:rPr>
        <w:t>2</w:t>
      </w:r>
      <w:r w:rsidRPr="008B4CB0">
        <w:rPr>
          <w:rFonts w:cstheme="minorHAnsi"/>
        </w:rPr>
        <w:t xml:space="preserve"> gerontološk</w:t>
      </w:r>
      <w:r>
        <w:rPr>
          <w:rFonts w:cstheme="minorHAnsi"/>
        </w:rPr>
        <w:t>e</w:t>
      </w:r>
      <w:r w:rsidRPr="008B4CB0">
        <w:rPr>
          <w:rFonts w:cstheme="minorHAnsi"/>
        </w:rPr>
        <w:t xml:space="preserve"> tribin</w:t>
      </w:r>
      <w:r>
        <w:rPr>
          <w:rFonts w:cstheme="minorHAnsi"/>
        </w:rPr>
        <w:t>e</w:t>
      </w:r>
      <w:r w:rsidRPr="008B4CB0">
        <w:rPr>
          <w:rFonts w:cstheme="minorHAnsi"/>
        </w:rPr>
        <w:t>.</w:t>
      </w:r>
    </w:p>
    <w:p w14:paraId="649164C1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 xml:space="preserve">Nastavak Partnerstva na projektu European </w:t>
      </w:r>
      <w:proofErr w:type="spellStart"/>
      <w:r w:rsidRPr="008B4CB0">
        <w:rPr>
          <w:rFonts w:cstheme="minorHAnsi"/>
          <w:b/>
        </w:rPr>
        <w:t>Innovation</w:t>
      </w:r>
      <w:proofErr w:type="spellEnd"/>
      <w:r w:rsidRPr="008B4CB0">
        <w:rPr>
          <w:rFonts w:cstheme="minorHAnsi"/>
          <w:b/>
        </w:rPr>
        <w:t xml:space="preserve"> </w:t>
      </w:r>
      <w:proofErr w:type="spellStart"/>
      <w:r w:rsidRPr="008B4CB0">
        <w:rPr>
          <w:rFonts w:cstheme="minorHAnsi"/>
          <w:b/>
        </w:rPr>
        <w:t>Partnership</w:t>
      </w:r>
      <w:proofErr w:type="spellEnd"/>
      <w:r w:rsidRPr="008B4CB0">
        <w:rPr>
          <w:rFonts w:cstheme="minorHAnsi"/>
          <w:b/>
        </w:rPr>
        <w:t xml:space="preserve"> on </w:t>
      </w:r>
      <w:proofErr w:type="spellStart"/>
      <w:r w:rsidRPr="008B4CB0">
        <w:rPr>
          <w:rFonts w:cstheme="minorHAnsi"/>
          <w:b/>
        </w:rPr>
        <w:t>Active</w:t>
      </w:r>
      <w:proofErr w:type="spellEnd"/>
      <w:r w:rsidRPr="008B4CB0">
        <w:rPr>
          <w:rFonts w:cstheme="minorHAnsi"/>
          <w:b/>
        </w:rPr>
        <w:t xml:space="preserve"> </w:t>
      </w:r>
      <w:proofErr w:type="spellStart"/>
      <w:r w:rsidRPr="008B4CB0">
        <w:rPr>
          <w:rFonts w:cstheme="minorHAnsi"/>
          <w:b/>
        </w:rPr>
        <w:t>and</w:t>
      </w:r>
      <w:proofErr w:type="spellEnd"/>
      <w:r w:rsidRPr="008B4CB0">
        <w:rPr>
          <w:rFonts w:cstheme="minorHAnsi"/>
          <w:b/>
        </w:rPr>
        <w:t xml:space="preserve"> </w:t>
      </w:r>
      <w:proofErr w:type="spellStart"/>
      <w:r w:rsidRPr="008B4CB0">
        <w:rPr>
          <w:rFonts w:cstheme="minorHAnsi"/>
          <w:b/>
        </w:rPr>
        <w:t>Healthy</w:t>
      </w:r>
      <w:proofErr w:type="spellEnd"/>
      <w:r w:rsidRPr="008B4CB0">
        <w:rPr>
          <w:rFonts w:cstheme="minorHAnsi"/>
          <w:b/>
        </w:rPr>
        <w:t xml:space="preserve"> </w:t>
      </w:r>
      <w:proofErr w:type="spellStart"/>
      <w:r w:rsidRPr="008B4CB0">
        <w:rPr>
          <w:rFonts w:cstheme="minorHAnsi"/>
          <w:b/>
        </w:rPr>
        <w:t>Ageing</w:t>
      </w:r>
      <w:proofErr w:type="spellEnd"/>
    </w:p>
    <w:p w14:paraId="38D32305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Referentni centar MZ RH za zaštitu zdravlja starijih osoba – Služba za javnozdravstvenu gerontologiju NZJZ „Dr. Andrija Štampar“ u suradnji s Domom zdravlja Zagreb – Centar, je partner na projektu European </w:t>
      </w:r>
      <w:proofErr w:type="spellStart"/>
      <w:r w:rsidRPr="008B4CB0">
        <w:rPr>
          <w:rFonts w:cstheme="minorHAnsi"/>
        </w:rPr>
        <w:t>Innovation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Partnership</w:t>
      </w:r>
      <w:proofErr w:type="spellEnd"/>
      <w:r w:rsidRPr="008B4CB0">
        <w:rPr>
          <w:rFonts w:cstheme="minorHAnsi"/>
        </w:rPr>
        <w:t xml:space="preserve"> on </w:t>
      </w:r>
      <w:proofErr w:type="spellStart"/>
      <w:r w:rsidRPr="008B4CB0">
        <w:rPr>
          <w:rFonts w:cstheme="minorHAnsi"/>
        </w:rPr>
        <w:t>Active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and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Healthy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Ageing</w:t>
      </w:r>
      <w:proofErr w:type="spellEnd"/>
      <w:r w:rsidRPr="008B4CB0">
        <w:rPr>
          <w:rFonts w:cstheme="minorHAnsi"/>
        </w:rPr>
        <w:t xml:space="preserve">. Projekt je dobio status </w:t>
      </w:r>
      <w:r>
        <w:rPr>
          <w:rFonts w:cstheme="minorHAnsi"/>
        </w:rPr>
        <w:t>tri</w:t>
      </w:r>
      <w:r w:rsidRPr="008B4CB0">
        <w:rPr>
          <w:rFonts w:cstheme="minorHAnsi"/>
        </w:rPr>
        <w:t xml:space="preserve"> zvjezdice što znači da smo primatelji informacija od drugih država članica projekta koje imaju status pružatelja. </w:t>
      </w:r>
    </w:p>
    <w:p w14:paraId="16F347AB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  <w:b/>
        </w:rPr>
        <w:t xml:space="preserve">Izrada Projektnog modela prehrambeno gerontoloških normi za jelovnike </w:t>
      </w:r>
      <w:r>
        <w:rPr>
          <w:rFonts w:cstheme="minorHAnsi"/>
          <w:b/>
        </w:rPr>
        <w:t>za</w:t>
      </w:r>
      <w:r w:rsidRPr="008B4CB0">
        <w:rPr>
          <w:rFonts w:cstheme="minorHAnsi"/>
          <w:b/>
        </w:rPr>
        <w:t xml:space="preserve"> domov</w:t>
      </w:r>
      <w:r>
        <w:rPr>
          <w:rFonts w:cstheme="minorHAnsi"/>
          <w:b/>
        </w:rPr>
        <w:t>e</w:t>
      </w:r>
      <w:r w:rsidRPr="008B4CB0">
        <w:rPr>
          <w:rFonts w:cstheme="minorHAnsi"/>
          <w:b/>
        </w:rPr>
        <w:t xml:space="preserve"> za starije</w:t>
      </w:r>
    </w:p>
    <w:p w14:paraId="0E111E3A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U </w:t>
      </w:r>
      <w:r w:rsidRPr="000B3250">
        <w:rPr>
          <w:rFonts w:cstheme="minorHAnsi"/>
        </w:rPr>
        <w:t>2022. nastaviti</w:t>
      </w:r>
      <w:r>
        <w:rPr>
          <w:rFonts w:cstheme="minorHAnsi"/>
        </w:rPr>
        <w:t xml:space="preserve"> će se promociji priručnika te implementaciji gerontoloških normi za jelovnike u </w:t>
      </w:r>
      <w:r w:rsidRPr="008B4CB0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B4CB0">
        <w:rPr>
          <w:rFonts w:cstheme="minorHAnsi"/>
        </w:rPr>
        <w:t xml:space="preserve">omovima za starije. </w:t>
      </w:r>
      <w:r>
        <w:rPr>
          <w:rFonts w:cstheme="minorHAnsi"/>
        </w:rPr>
        <w:t>Priručnik je tijekom 2020.g. izdan u elektronskoj verziji</w:t>
      </w:r>
      <w:r w:rsidRPr="008B4CB0">
        <w:rPr>
          <w:rFonts w:cstheme="minorHAnsi"/>
        </w:rPr>
        <w:t>.</w:t>
      </w:r>
    </w:p>
    <w:p w14:paraId="41C145E7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 xml:space="preserve">Izrada </w:t>
      </w:r>
      <w:proofErr w:type="spellStart"/>
      <w:r w:rsidRPr="008B4CB0">
        <w:rPr>
          <w:rFonts w:cstheme="minorHAnsi"/>
          <w:b/>
        </w:rPr>
        <w:t>postupnika</w:t>
      </w:r>
      <w:proofErr w:type="spellEnd"/>
      <w:r w:rsidRPr="008B4CB0">
        <w:rPr>
          <w:rFonts w:cstheme="minorHAnsi"/>
          <w:b/>
        </w:rPr>
        <w:t xml:space="preserve"> za rano otkrivanje Alzheimerove bolesti i drugih demencija </w:t>
      </w:r>
    </w:p>
    <w:p w14:paraId="2EA3768D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U 202</w:t>
      </w:r>
      <w:r>
        <w:rPr>
          <w:rFonts w:cstheme="minorHAnsi"/>
        </w:rPr>
        <w:t>2</w:t>
      </w:r>
      <w:r w:rsidRPr="008B4CB0">
        <w:rPr>
          <w:rFonts w:cstheme="minorHAnsi"/>
        </w:rPr>
        <w:t>. godini će se temeljem donesene Strategije o demencijama na području Grada Zagreba</w:t>
      </w:r>
      <w:r>
        <w:rPr>
          <w:rFonts w:cstheme="minorHAnsi"/>
        </w:rPr>
        <w:t xml:space="preserve"> </w:t>
      </w:r>
      <w:r w:rsidRPr="000B3250">
        <w:rPr>
          <w:rFonts w:cstheme="minorHAnsi"/>
        </w:rPr>
        <w:t>nastaviti</w:t>
      </w:r>
      <w:r>
        <w:rPr>
          <w:rFonts w:cstheme="minorHAnsi"/>
        </w:rPr>
        <w:t xml:space="preserve"> </w:t>
      </w:r>
      <w:r w:rsidRPr="008B4CB0">
        <w:rPr>
          <w:rFonts w:cstheme="minorHAnsi"/>
        </w:rPr>
        <w:t xml:space="preserve"> izrad</w:t>
      </w:r>
      <w:r>
        <w:rPr>
          <w:rFonts w:cstheme="minorHAnsi"/>
        </w:rPr>
        <w:t>a radne verzije</w:t>
      </w:r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postupnika</w:t>
      </w:r>
      <w:proofErr w:type="spellEnd"/>
      <w:r w:rsidRPr="008B4CB0">
        <w:rPr>
          <w:rFonts w:cstheme="minorHAnsi"/>
        </w:rPr>
        <w:t xml:space="preserve"> za probir na blaga kognitivna oštećenja i demencije.</w:t>
      </w:r>
    </w:p>
    <w:p w14:paraId="5007CB93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  <w:b/>
        </w:rPr>
        <w:t>Provođenje programa Unapređenje skrbi za osobe oboljele od Alzheimerove bolesti i drugih demencija</w:t>
      </w:r>
    </w:p>
    <w:p w14:paraId="5619A3C3" w14:textId="77777777" w:rsidR="00EF22BF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0B3250">
        <w:rPr>
          <w:rFonts w:cstheme="minorHAnsi"/>
        </w:rPr>
        <w:t>U 2022. će se završiti program</w:t>
      </w:r>
      <w:r>
        <w:rPr>
          <w:rFonts w:cstheme="minorHAnsi"/>
        </w:rPr>
        <w:t xml:space="preserve"> aktivnosti posvećen istraživanju i sprečavanju profesionalnog sagorijevanja medicinskih sestara i njegovatelja zaposlenih u domovima za starije te će se organizirati supervizijski i </w:t>
      </w:r>
      <w:proofErr w:type="spellStart"/>
      <w:r>
        <w:rPr>
          <w:rFonts w:cstheme="minorHAnsi"/>
        </w:rPr>
        <w:t>intervizijski</w:t>
      </w:r>
      <w:proofErr w:type="spellEnd"/>
      <w:r>
        <w:rPr>
          <w:rFonts w:cstheme="minorHAnsi"/>
        </w:rPr>
        <w:t xml:space="preserve"> grupni rad.</w:t>
      </w:r>
    </w:p>
    <w:p w14:paraId="30AC561E" w14:textId="77777777" w:rsidR="00EF22BF" w:rsidRDefault="00EF22BF" w:rsidP="00EF22BF">
      <w:pPr>
        <w:spacing w:before="240" w:after="120" w:line="276" w:lineRule="auto"/>
        <w:jc w:val="both"/>
        <w:rPr>
          <w:rFonts w:cstheme="minorHAnsi"/>
          <w:b/>
        </w:rPr>
      </w:pPr>
      <w:r w:rsidRPr="00574D1D">
        <w:rPr>
          <w:rFonts w:cstheme="minorHAnsi"/>
          <w:b/>
        </w:rPr>
        <w:t xml:space="preserve">Unaprjeđenje kvalitete podataka o zdravstveno-socijalnim potrebama korisnika domova za starije osobe te gerontološkim centrima </w:t>
      </w:r>
    </w:p>
    <w:p w14:paraId="5E70946A" w14:textId="540584ED" w:rsidR="00EF22BF" w:rsidRDefault="00EF22BF" w:rsidP="00EF22BF">
      <w:pPr>
        <w:spacing w:before="240" w:after="120" w:line="276" w:lineRule="auto"/>
        <w:jc w:val="both"/>
        <w:rPr>
          <w:rFonts w:cstheme="minorHAnsi"/>
        </w:rPr>
      </w:pPr>
      <w:r w:rsidRPr="00574D1D">
        <w:rPr>
          <w:rFonts w:cstheme="minorHAnsi"/>
        </w:rPr>
        <w:t xml:space="preserve">U </w:t>
      </w:r>
      <w:r>
        <w:rPr>
          <w:rFonts w:cstheme="minorHAnsi"/>
        </w:rPr>
        <w:t xml:space="preserve">2022. će se započeti s provedbom aktivnosti u </w:t>
      </w:r>
      <w:r w:rsidRPr="00574D1D">
        <w:rPr>
          <w:rFonts w:cstheme="minorHAnsi"/>
        </w:rPr>
        <w:t xml:space="preserve">cilju unaprjeđenja kvalitete podataka o zdravstveno-socijalnim potrebama starijih osiguranih osoba u domovima za starije osobe i gerontološkim centrima te povećanja obuhvata potrebno je revidirati i unaprijediti sustav prikupljanja i obrade podataka. </w:t>
      </w:r>
    </w:p>
    <w:p w14:paraId="72C94A71" w14:textId="77777777" w:rsidR="00555BA4" w:rsidRPr="00574D1D" w:rsidRDefault="00555BA4" w:rsidP="00EF22BF">
      <w:pPr>
        <w:spacing w:before="240" w:after="120" w:line="276" w:lineRule="auto"/>
        <w:jc w:val="both"/>
        <w:rPr>
          <w:rFonts w:cstheme="minorHAnsi"/>
        </w:rPr>
      </w:pPr>
    </w:p>
    <w:p w14:paraId="1FFA8658" w14:textId="77777777" w:rsidR="00EF22BF" w:rsidRPr="008B4CB0" w:rsidRDefault="00EF22BF" w:rsidP="00EF22BF">
      <w:pPr>
        <w:spacing w:before="240" w:after="120" w:line="276" w:lineRule="auto"/>
        <w:jc w:val="both"/>
        <w:rPr>
          <w:rFonts w:cstheme="minorHAnsi"/>
          <w:b/>
          <w:u w:val="single"/>
        </w:rPr>
      </w:pPr>
      <w:r w:rsidRPr="008B4CB0">
        <w:rPr>
          <w:rFonts w:cstheme="minorHAnsi"/>
          <w:b/>
          <w:u w:val="single"/>
        </w:rPr>
        <w:lastRenderedPageBreak/>
        <w:t>3. Zakonske i druge pravne osnove na kojima se zasnivaju programi</w:t>
      </w:r>
    </w:p>
    <w:p w14:paraId="69009DA8" w14:textId="77777777" w:rsidR="00EF22BF" w:rsidRPr="008B4CB0" w:rsidRDefault="00EF22BF" w:rsidP="00EF22BF">
      <w:pPr>
        <w:pStyle w:val="Odlomakpopisa"/>
        <w:numPr>
          <w:ilvl w:val="0"/>
          <w:numId w:val="2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Pravilnikom o mjerilima za dodjelu i obnovu naziva Referentnog centra Ministarstva nadležnog za zdravstva (NN 77/05, 125/08)</w:t>
      </w:r>
    </w:p>
    <w:p w14:paraId="57AD1F01" w14:textId="77777777" w:rsidR="00EF22BF" w:rsidRPr="008B4CB0" w:rsidRDefault="00EF22BF" w:rsidP="00EF22BF">
      <w:pPr>
        <w:pStyle w:val="Odlomakpopisa"/>
        <w:numPr>
          <w:ilvl w:val="0"/>
          <w:numId w:val="2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Zakon o zdravstvenoj zaštiti (NN 150/8 i 71/10)</w:t>
      </w:r>
    </w:p>
    <w:p w14:paraId="278B5590" w14:textId="77777777" w:rsidR="00EF22BF" w:rsidRPr="008B4CB0" w:rsidRDefault="00EF22BF" w:rsidP="00EF22BF">
      <w:pPr>
        <w:pStyle w:val="Odlomakpopisa"/>
        <w:numPr>
          <w:ilvl w:val="0"/>
          <w:numId w:val="2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Zakonom o izmjenama i dopunama Zakona o zdravstvenoj zaštiti (NN 85/2006, NN 126/2006)</w:t>
      </w:r>
    </w:p>
    <w:p w14:paraId="275E33E1" w14:textId="77777777" w:rsidR="00EF22BF" w:rsidRPr="008B4CB0" w:rsidRDefault="00EF22BF" w:rsidP="00EF22BF">
      <w:pPr>
        <w:pStyle w:val="Odlomakpopisa"/>
        <w:numPr>
          <w:ilvl w:val="0"/>
          <w:numId w:val="27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Pravilnik o minimalnim uvjetima u pogledu prostora, radnika i medicinsko-tehničke opreme za obavljanje zdravstvene djelatnost (NN 61/11)</w:t>
      </w:r>
    </w:p>
    <w:p w14:paraId="63F90BEA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contextualSpacing/>
        <w:jc w:val="both"/>
        <w:rPr>
          <w:rFonts w:cstheme="minorHAnsi"/>
        </w:rPr>
      </w:pPr>
      <w:r w:rsidRPr="008B4CB0">
        <w:rPr>
          <w:rFonts w:cstheme="minorHAnsi"/>
        </w:rPr>
        <w:t>Plan i program mjera zdravstvene zaštite iz obveznog zdravstvenog osiguranja (NN 126/06)</w:t>
      </w:r>
    </w:p>
    <w:p w14:paraId="644AED4B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contextualSpacing/>
        <w:jc w:val="both"/>
        <w:rPr>
          <w:rFonts w:cstheme="minorHAnsi"/>
        </w:rPr>
      </w:pPr>
      <w:r w:rsidRPr="008B4CB0">
        <w:rPr>
          <w:rFonts w:cstheme="minorHAnsi"/>
        </w:rPr>
        <w:t>Zakon o službenoj statistici (NN 103/03 i 59/12).</w:t>
      </w:r>
    </w:p>
    <w:p w14:paraId="297E358E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Godišnji provedbeni plan statističkih aktivnosti Republike Hrvatske</w:t>
      </w:r>
    </w:p>
    <w:p w14:paraId="69D96439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Nacionalnom strategijom razvoja zdravstva 2012. – 2020; (NN 156/13, 24/14).,  </w:t>
      </w:r>
    </w:p>
    <w:p w14:paraId="53E6BE2A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Strateški plan razvoja javnog zdravstva 2013. – 2015., Vlada RH, Ministarstvo zdravlja</w:t>
      </w:r>
    </w:p>
    <w:p w14:paraId="561A3AD5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Izmjene i dopune mreže javnozdravstvene službe (NN 113/15)</w:t>
      </w:r>
    </w:p>
    <w:p w14:paraId="474FD498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Zakon o obveznom zdravstvenom osiguranju (NN 80/13 i 137/13)</w:t>
      </w:r>
    </w:p>
    <w:p w14:paraId="5C9BB58A" w14:textId="77777777" w:rsidR="00EF22BF" w:rsidRPr="008B4CB0" w:rsidRDefault="00EF22BF" w:rsidP="00EF22BF">
      <w:pPr>
        <w:numPr>
          <w:ilvl w:val="0"/>
          <w:numId w:val="27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Strategija socijalne skrbi za starije osobe u Republici Hrvatskoj za razdoblje od 2017. do 2020.</w:t>
      </w:r>
    </w:p>
    <w:p w14:paraId="5C9065AB" w14:textId="77777777" w:rsidR="00EF22BF" w:rsidRPr="008B4CB0" w:rsidRDefault="00EF22BF" w:rsidP="00EF22BF">
      <w:pPr>
        <w:spacing w:before="240" w:after="120" w:line="276" w:lineRule="auto"/>
        <w:jc w:val="both"/>
        <w:rPr>
          <w:rFonts w:cstheme="minorHAnsi"/>
          <w:b/>
          <w:u w:val="single"/>
        </w:rPr>
      </w:pPr>
      <w:r w:rsidRPr="008B4CB0">
        <w:rPr>
          <w:rFonts w:cstheme="minorHAnsi"/>
          <w:b/>
          <w:u w:val="single"/>
        </w:rPr>
        <w:t>4. Ishodište i pokazatelji na kojima se zasnivaju izračuni i ocjene potrebnih sredstava za provođenje programa</w:t>
      </w:r>
    </w:p>
    <w:p w14:paraId="2A993899" w14:textId="77777777" w:rsidR="00EF22BF" w:rsidRPr="008B4CB0" w:rsidRDefault="00EF22BF" w:rsidP="00EF22BF">
      <w:p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Planirano je da će se u 202</w:t>
      </w:r>
      <w:r>
        <w:rPr>
          <w:rFonts w:cstheme="minorHAnsi"/>
        </w:rPr>
        <w:t>2</w:t>
      </w:r>
      <w:r w:rsidRPr="008B4CB0">
        <w:rPr>
          <w:rFonts w:cstheme="minorHAnsi"/>
        </w:rPr>
        <w:t>. godini:</w:t>
      </w:r>
    </w:p>
    <w:p w14:paraId="531D1980" w14:textId="77777777" w:rsidR="00EF22BF" w:rsidRPr="008B4CB0" w:rsidRDefault="00EF22BF" w:rsidP="00EF22BF">
      <w:pPr>
        <w:pStyle w:val="Odlomakpopisa"/>
        <w:numPr>
          <w:ilvl w:val="1"/>
          <w:numId w:val="28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Iz proračuna Grada Zagreba primiti </w:t>
      </w:r>
      <w:r w:rsidRPr="00F6469A">
        <w:rPr>
          <w:rFonts w:asciiTheme="minorHAnsi" w:hAnsiTheme="minorHAnsi" w:cstheme="minorHAnsi"/>
          <w:sz w:val="22"/>
          <w:szCs w:val="22"/>
        </w:rPr>
        <w:t>200.000,00</w:t>
      </w:r>
      <w:r w:rsidRPr="008B4CB0">
        <w:rPr>
          <w:rFonts w:asciiTheme="minorHAnsi" w:hAnsiTheme="minorHAnsi" w:cstheme="minorHAnsi"/>
          <w:sz w:val="22"/>
          <w:szCs w:val="22"/>
        </w:rPr>
        <w:t xml:space="preserve"> kn za realizaciju dva programa.</w:t>
      </w:r>
    </w:p>
    <w:p w14:paraId="1E682E20" w14:textId="77777777" w:rsidR="00EF22BF" w:rsidRPr="008B4CB0" w:rsidRDefault="00EF22BF" w:rsidP="00EF22BF">
      <w:pPr>
        <w:pStyle w:val="Odlomakpopisa"/>
        <w:numPr>
          <w:ilvl w:val="1"/>
          <w:numId w:val="28"/>
        </w:numPr>
        <w:spacing w:before="40" w:after="40"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Od strane HZZO-a prihodovati 1.500.000,00 kn za ostale navedene aktivnosti.</w:t>
      </w:r>
    </w:p>
    <w:p w14:paraId="1DBE4750" w14:textId="77777777" w:rsidR="00EF22BF" w:rsidRPr="008B4CB0" w:rsidRDefault="00EF22BF" w:rsidP="00EF22BF">
      <w:pPr>
        <w:spacing w:before="240" w:after="120" w:line="276" w:lineRule="auto"/>
        <w:jc w:val="both"/>
        <w:rPr>
          <w:rFonts w:cstheme="minorHAnsi"/>
          <w:b/>
          <w:u w:val="single"/>
        </w:rPr>
      </w:pPr>
      <w:r w:rsidRPr="008B4CB0">
        <w:rPr>
          <w:rFonts w:cstheme="minorHAnsi"/>
          <w:b/>
          <w:u w:val="single"/>
        </w:rPr>
        <w:t>5. Pokazatelji praćenja aktivnosti</w:t>
      </w:r>
    </w:p>
    <w:p w14:paraId="27C278B1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broj održanih gerontoloških tribina</w:t>
      </w:r>
    </w:p>
    <w:p w14:paraId="6A9CF3B7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broj održanih gerontoloških </w:t>
      </w:r>
      <w:proofErr w:type="spellStart"/>
      <w:r w:rsidRPr="008B4CB0">
        <w:rPr>
          <w:rFonts w:cstheme="minorHAnsi"/>
        </w:rPr>
        <w:t>stvaraonica</w:t>
      </w:r>
      <w:proofErr w:type="spellEnd"/>
    </w:p>
    <w:p w14:paraId="223EB662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mjesečni izvještaji za aktivnosti ugovorene s HZZO-om</w:t>
      </w:r>
    </w:p>
    <w:p w14:paraId="5AE78D97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mjesečni izvještaji za izvršenje programa sufinanciranih iz proračuna Grada Zagreba</w:t>
      </w:r>
    </w:p>
    <w:p w14:paraId="002FB858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izvješća o aktivnostima Referentnog centra  Ministarstva zdravstva Republike Hrvatske za zaštitu zdravlja starijih osoba</w:t>
      </w:r>
    </w:p>
    <w:p w14:paraId="41BFBD51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izvješća o aktivnostima na projektima Hrvatske zaklade za znanost</w:t>
      </w:r>
    </w:p>
    <w:p w14:paraId="73CEB2DA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t xml:space="preserve">izvješća o aktivnostima u okviru European </w:t>
      </w:r>
      <w:proofErr w:type="spellStart"/>
      <w:r w:rsidRPr="008B4CB0">
        <w:rPr>
          <w:rFonts w:cstheme="minorHAnsi"/>
        </w:rPr>
        <w:t>Inovative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Partnership</w:t>
      </w:r>
      <w:proofErr w:type="spellEnd"/>
      <w:r w:rsidRPr="008B4CB0">
        <w:rPr>
          <w:rFonts w:cstheme="minorHAnsi"/>
        </w:rPr>
        <w:t xml:space="preserve"> on </w:t>
      </w:r>
      <w:proofErr w:type="spellStart"/>
      <w:r w:rsidRPr="008B4CB0">
        <w:rPr>
          <w:rFonts w:cstheme="minorHAnsi"/>
        </w:rPr>
        <w:t>Active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Healthy</w:t>
      </w:r>
      <w:proofErr w:type="spellEnd"/>
      <w:r w:rsidRPr="008B4CB0">
        <w:rPr>
          <w:rFonts w:cstheme="minorHAnsi"/>
        </w:rPr>
        <w:t xml:space="preserve"> </w:t>
      </w:r>
      <w:proofErr w:type="spellStart"/>
      <w:r w:rsidRPr="008B4CB0">
        <w:rPr>
          <w:rFonts w:cstheme="minorHAnsi"/>
        </w:rPr>
        <w:t>Aging</w:t>
      </w:r>
      <w:proofErr w:type="spellEnd"/>
    </w:p>
    <w:p w14:paraId="5BB04908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t>izvješće o provedbi Godišnjeg provedbenog plana statističkih aktivnosti Republike Hrvatske</w:t>
      </w:r>
    </w:p>
    <w:p w14:paraId="14EEB138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t>broj publikacija (znanstveni i stručni radovi, promotivni materijali)</w:t>
      </w:r>
    </w:p>
    <w:p w14:paraId="241167BE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  <w:b/>
        </w:rPr>
      </w:pPr>
      <w:r w:rsidRPr="008B4CB0">
        <w:rPr>
          <w:rFonts w:cstheme="minorHAnsi"/>
        </w:rPr>
        <w:t xml:space="preserve">broj sudjelovanja na znanstvenim i stručnim skupovima (Silver </w:t>
      </w:r>
      <w:proofErr w:type="spellStart"/>
      <w:r w:rsidRPr="008B4CB0">
        <w:rPr>
          <w:rFonts w:cstheme="minorHAnsi"/>
        </w:rPr>
        <w:t>Economy</w:t>
      </w:r>
      <w:proofErr w:type="spellEnd"/>
      <w:r w:rsidRPr="008B4CB0">
        <w:rPr>
          <w:rFonts w:cstheme="minorHAnsi"/>
        </w:rPr>
        <w:t>, gerontološki kongresi i radionice…)</w:t>
      </w:r>
    </w:p>
    <w:p w14:paraId="4AC5B8EB" w14:textId="77777777" w:rsidR="00EF22BF" w:rsidRPr="008B4CB0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 xml:space="preserve">broj zapisa u </w:t>
      </w:r>
      <w:proofErr w:type="spellStart"/>
      <w:r w:rsidRPr="008B4CB0">
        <w:rPr>
          <w:rFonts w:cstheme="minorHAnsi"/>
        </w:rPr>
        <w:t>webservisu</w:t>
      </w:r>
      <w:proofErr w:type="spellEnd"/>
      <w:r w:rsidRPr="008B4CB0">
        <w:rPr>
          <w:rFonts w:cstheme="minorHAnsi"/>
        </w:rPr>
        <w:t xml:space="preserve"> NRS2002</w:t>
      </w:r>
    </w:p>
    <w:p w14:paraId="1E53E17F" w14:textId="58179ADA" w:rsidR="00EF22BF" w:rsidRDefault="00EF22BF" w:rsidP="00EF22BF">
      <w:pPr>
        <w:numPr>
          <w:ilvl w:val="0"/>
          <w:numId w:val="29"/>
        </w:numPr>
        <w:spacing w:before="40" w:after="40" w:line="276" w:lineRule="auto"/>
        <w:jc w:val="both"/>
        <w:rPr>
          <w:rFonts w:cstheme="minorHAnsi"/>
        </w:rPr>
      </w:pPr>
      <w:r w:rsidRPr="008B4CB0">
        <w:rPr>
          <w:rFonts w:cstheme="minorHAnsi"/>
        </w:rPr>
        <w:t>mjesečna i godišnja izvješća za dva programa sufinancirana od Grada Zagreba</w:t>
      </w:r>
    </w:p>
    <w:p w14:paraId="1C9C7636" w14:textId="77777777" w:rsidR="00F6469A" w:rsidRPr="008B4CB0" w:rsidRDefault="00F6469A" w:rsidP="00F6469A">
      <w:pPr>
        <w:spacing w:before="40" w:after="40" w:line="276" w:lineRule="auto"/>
        <w:ind w:left="360"/>
        <w:jc w:val="both"/>
        <w:rPr>
          <w:rFonts w:cstheme="minorHAnsi"/>
        </w:rPr>
      </w:pPr>
    </w:p>
    <w:p w14:paraId="22855FAA" w14:textId="7B93D77A" w:rsidR="008E6E97" w:rsidRDefault="008E6E97" w:rsidP="008E6E97">
      <w:pPr>
        <w:pStyle w:val="Naslov1"/>
        <w:spacing w:after="120"/>
        <w:ind w:left="360"/>
        <w:rPr>
          <w:color w:val="auto"/>
        </w:rPr>
      </w:pPr>
      <w:bookmarkStart w:id="18" w:name="_Toc91167133"/>
      <w:r>
        <w:rPr>
          <w:color w:val="auto"/>
        </w:rPr>
        <w:lastRenderedPageBreak/>
        <w:t>6.</w:t>
      </w:r>
      <w:r w:rsidRPr="008B4CB0">
        <w:rPr>
          <w:color w:val="auto"/>
        </w:rPr>
        <w:t>SLUŽBA ZA ŠKOLSKU I ADOLESCENTNU MEDICINU</w:t>
      </w:r>
      <w:bookmarkEnd w:id="18"/>
    </w:p>
    <w:p w14:paraId="71BE4CF7" w14:textId="77777777" w:rsidR="008E6E97" w:rsidRPr="008E6E97" w:rsidRDefault="008E6E97" w:rsidP="008E6E97">
      <w:pPr>
        <w:rPr>
          <w:lang w:eastAsia="hr-HR"/>
        </w:rPr>
      </w:pPr>
    </w:p>
    <w:p w14:paraId="71B3C74F" w14:textId="77777777" w:rsidR="008E6E97" w:rsidRPr="008B4CB0" w:rsidRDefault="008E6E97" w:rsidP="008E6E97">
      <w:pPr>
        <w:numPr>
          <w:ilvl w:val="0"/>
          <w:numId w:val="30"/>
        </w:numPr>
        <w:spacing w:before="120" w:after="120" w:line="276" w:lineRule="auto"/>
        <w:ind w:left="357" w:hanging="357"/>
        <w:jc w:val="both"/>
        <w:rPr>
          <w:rFonts w:eastAsia="Calibri" w:cstheme="minorHAnsi"/>
          <w:b/>
          <w:u w:val="single"/>
        </w:rPr>
      </w:pPr>
      <w:r w:rsidRPr="008B4CB0">
        <w:rPr>
          <w:rFonts w:eastAsia="Calibri" w:cstheme="minorHAnsi"/>
          <w:b/>
          <w:u w:val="single"/>
        </w:rPr>
        <w:t>Sažetak djelokruga rada</w:t>
      </w:r>
    </w:p>
    <w:p w14:paraId="18F217A4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Temeljne zadaće Službe za školsku i adolescentnu medicinu:</w:t>
      </w:r>
    </w:p>
    <w:p w14:paraId="1A819E76" w14:textId="77777777" w:rsidR="008E6E97" w:rsidRPr="008B4CB0" w:rsidRDefault="008E6E97" w:rsidP="008E6E97">
      <w:pPr>
        <w:numPr>
          <w:ilvl w:val="0"/>
          <w:numId w:val="31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Rano utvrđivanje i prepoznavanje bolesti i poremećaja,</w:t>
      </w:r>
    </w:p>
    <w:p w14:paraId="79A8CAF6" w14:textId="77777777" w:rsidR="008E6E97" w:rsidRPr="008B4CB0" w:rsidRDefault="008E6E97" w:rsidP="008E6E97">
      <w:pPr>
        <w:numPr>
          <w:ilvl w:val="0"/>
          <w:numId w:val="31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Prevencija rizičnih i društveno neprihvatljivih ponašanja,</w:t>
      </w:r>
    </w:p>
    <w:p w14:paraId="5B7F451D" w14:textId="77777777" w:rsidR="008E6E97" w:rsidRPr="008B4CB0" w:rsidRDefault="008E6E97" w:rsidP="008E6E97">
      <w:pPr>
        <w:numPr>
          <w:ilvl w:val="0"/>
          <w:numId w:val="31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Usvajanje zdravih načina življenja,</w:t>
      </w:r>
    </w:p>
    <w:p w14:paraId="3C8B4C37" w14:textId="77777777" w:rsidR="008E6E97" w:rsidRPr="008B4CB0" w:rsidRDefault="008E6E97" w:rsidP="008E6E97">
      <w:pPr>
        <w:numPr>
          <w:ilvl w:val="0"/>
          <w:numId w:val="31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Razvoj odgovornosti za vlastito zdravlje,</w:t>
      </w:r>
    </w:p>
    <w:p w14:paraId="46F7BC49" w14:textId="77777777" w:rsidR="008E6E97" w:rsidRPr="008B4CB0" w:rsidRDefault="008E6E97" w:rsidP="008E6E97">
      <w:pPr>
        <w:numPr>
          <w:ilvl w:val="0"/>
          <w:numId w:val="31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Zaštita mentalnog zdravlja, osobito u vezi sa školom i školskim okruženjem</w:t>
      </w:r>
    </w:p>
    <w:p w14:paraId="28FF2259" w14:textId="77777777" w:rsidR="008E6E97" w:rsidRPr="008B4CB0" w:rsidRDefault="008E6E97" w:rsidP="008E6E97">
      <w:pPr>
        <w:numPr>
          <w:ilvl w:val="0"/>
          <w:numId w:val="31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Zaštita reproduktivnog zdravlja uključujući odgovorno spolno ponašanje i pripravu za roditeljstvo</w:t>
      </w:r>
    </w:p>
    <w:p w14:paraId="5ED58466" w14:textId="77777777" w:rsidR="008E6E97" w:rsidRPr="008B4CB0" w:rsidRDefault="008E6E97" w:rsidP="008E6E97">
      <w:pPr>
        <w:numPr>
          <w:ilvl w:val="0"/>
          <w:numId w:val="30"/>
        </w:numPr>
        <w:spacing w:before="120" w:after="120" w:line="276" w:lineRule="auto"/>
        <w:jc w:val="both"/>
        <w:rPr>
          <w:rFonts w:eastAsia="Times New Roman" w:cstheme="minorHAnsi"/>
          <w:b/>
          <w:u w:val="single"/>
          <w:lang w:eastAsia="hr-HR"/>
        </w:rPr>
      </w:pPr>
      <w:r w:rsidRPr="008B4CB0">
        <w:rPr>
          <w:rFonts w:eastAsia="Times New Roman" w:cstheme="minorHAnsi"/>
          <w:b/>
          <w:u w:val="single"/>
          <w:lang w:eastAsia="hr-HR"/>
        </w:rPr>
        <w:t xml:space="preserve">Obrazloženi programi, zakonske i druge podloge na kojima se zasnivaju programi </w:t>
      </w:r>
    </w:p>
    <w:p w14:paraId="4045359D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Djelatnost, organizacija, kadrovski i radni normativi sadržani su u sljedećim dokumentima:</w:t>
      </w:r>
    </w:p>
    <w:p w14:paraId="3A26ABD7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Zakon o zdravstvenoj zaštiti (sa izmjenama i dopunama NN 100/18)</w:t>
      </w:r>
    </w:p>
    <w:p w14:paraId="789B2ED8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Zakon o zdravstvenom osiguranju (NN 80/2013 i 137/13)</w:t>
      </w:r>
    </w:p>
    <w:p w14:paraId="74610934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Plan i program mjera zdravstvene  zaštite iz obaveznog zdravstvenog osiguranja (NN 126/06)</w:t>
      </w:r>
    </w:p>
    <w:p w14:paraId="49AB1018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Mreža javne zdravstvene službe (NN 101/2012; NN 113/2015)</w:t>
      </w:r>
    </w:p>
    <w:p w14:paraId="42953A77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bCs/>
          <w:lang w:eastAsia="hr-HR"/>
        </w:rPr>
        <w:t>Odluka o osnovama za sklapanje ugovora o provođenju zdravstvene zaštite iz obveznog zdravstvenog osiguranja: (NN</w:t>
      </w:r>
      <w:r w:rsidRPr="008B4CB0">
        <w:rPr>
          <w:rFonts w:eastAsia="Times New Roman" w:cstheme="minorHAnsi"/>
          <w:lang w:eastAsia="hr-HR"/>
        </w:rPr>
        <w:t xml:space="preserve"> 106/14)</w:t>
      </w:r>
    </w:p>
    <w:p w14:paraId="71F0C796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Zakon o odgoju i obrazovanju u osnovnoj i srednjoj školi (NN 126/2012.)</w:t>
      </w:r>
    </w:p>
    <w:p w14:paraId="3D25B5F6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MS Mincho" w:cstheme="minorHAnsi"/>
          <w:lang w:eastAsia="ja-JP" w:bidi="ta-IN"/>
        </w:rPr>
      </w:pPr>
      <w:r w:rsidRPr="008B4CB0">
        <w:rPr>
          <w:rFonts w:eastAsia="MS Mincho" w:cstheme="minorHAnsi"/>
          <w:lang w:eastAsia="ja-JP" w:bidi="ta-IN"/>
        </w:rPr>
        <w:t>Pravilnik o postupku utvrđivanja psihofizičkoga stanja djeteta, učenika te sastavu stručnoga povjerenstva (NN 55/2015.)</w:t>
      </w:r>
    </w:p>
    <w:p w14:paraId="6AC26A91" w14:textId="77777777" w:rsidR="008E6E97" w:rsidRPr="008B4CB0" w:rsidRDefault="008E6E97" w:rsidP="008E6E97">
      <w:pPr>
        <w:numPr>
          <w:ilvl w:val="0"/>
          <w:numId w:val="32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Plan i program obveznog cijepljenja (na godišnjoj razini)</w:t>
      </w:r>
    </w:p>
    <w:p w14:paraId="3F7F3277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</w:p>
    <w:p w14:paraId="0DBFC764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b/>
          <w:lang w:eastAsia="hr-HR"/>
        </w:rPr>
      </w:pPr>
      <w:r w:rsidRPr="008B4CB0">
        <w:rPr>
          <w:rFonts w:eastAsia="Calibri" w:cstheme="minorHAnsi"/>
          <w:b/>
          <w:lang w:eastAsia="hr-HR"/>
        </w:rPr>
        <w:t>Aktivnosti i izvori financiranja:</w:t>
      </w:r>
    </w:p>
    <w:p w14:paraId="1150F7BC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b/>
          <w:lang w:eastAsia="hr-HR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972"/>
        <w:gridCol w:w="3544"/>
        <w:gridCol w:w="2551"/>
      </w:tblGrid>
      <w:tr w:rsidR="008E6E97" w:rsidRPr="008B4CB0" w14:paraId="595774BF" w14:textId="77777777" w:rsidTr="00B7147E">
        <w:trPr>
          <w:trHeight w:val="660"/>
        </w:trPr>
        <w:tc>
          <w:tcPr>
            <w:tcW w:w="2972" w:type="dxa"/>
          </w:tcPr>
          <w:p w14:paraId="6A3CA7CF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 xml:space="preserve">Aktivnost </w:t>
            </w:r>
          </w:p>
        </w:tc>
        <w:tc>
          <w:tcPr>
            <w:tcW w:w="3544" w:type="dxa"/>
          </w:tcPr>
          <w:p w14:paraId="33FE991A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Opis aktivnosti</w:t>
            </w:r>
          </w:p>
        </w:tc>
        <w:tc>
          <w:tcPr>
            <w:tcW w:w="2551" w:type="dxa"/>
          </w:tcPr>
          <w:p w14:paraId="4944394F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Izvori financiranja</w:t>
            </w:r>
          </w:p>
        </w:tc>
      </w:tr>
      <w:tr w:rsidR="008E6E97" w:rsidRPr="008B4CB0" w14:paraId="16384D0B" w14:textId="77777777" w:rsidTr="00B7147E">
        <w:trPr>
          <w:trHeight w:val="623"/>
        </w:trPr>
        <w:tc>
          <w:tcPr>
            <w:tcW w:w="2972" w:type="dxa"/>
          </w:tcPr>
          <w:p w14:paraId="0B26B68E" w14:textId="77777777" w:rsidR="008E6E97" w:rsidRPr="008B4CB0" w:rsidRDefault="008E6E97" w:rsidP="00B7147E">
            <w:pPr>
              <w:jc w:val="both"/>
              <w:rPr>
                <w:rFonts w:eastAsia="Calibri" w:cstheme="minorHAnsi"/>
                <w:b/>
                <w:bCs/>
                <w:iCs/>
                <w:lang w:val="pl-PL" w:eastAsia="hr-HR"/>
              </w:rPr>
            </w:pPr>
            <w:bookmarkStart w:id="19" w:name="_Toc372285411"/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Rano prepoznavanje i uočavanje poremećaja i bolesti</w:t>
            </w:r>
            <w:bookmarkEnd w:id="19"/>
          </w:p>
          <w:p w14:paraId="67362007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277A076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bCs/>
                <w:lang w:eastAsia="hr-HR"/>
              </w:rPr>
            </w:pPr>
            <w:r w:rsidRPr="008B4CB0">
              <w:rPr>
                <w:rFonts w:eastAsia="Calibri" w:cstheme="minorHAnsi"/>
                <w:bCs/>
                <w:lang w:eastAsia="hr-HR"/>
              </w:rPr>
              <w:t>Sistematski pregledi prije upisa u prvi razred osnovne škole</w:t>
            </w:r>
          </w:p>
          <w:p w14:paraId="62538244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bCs/>
                <w:lang w:eastAsia="hr-HR"/>
              </w:rPr>
            </w:pPr>
            <w:r w:rsidRPr="008B4CB0">
              <w:rPr>
                <w:rFonts w:eastAsia="Calibri" w:cstheme="minorHAnsi"/>
                <w:bCs/>
                <w:lang w:eastAsia="hr-HR"/>
              </w:rPr>
              <w:t>Sistematski pregledi u osnovnoj školi</w:t>
            </w:r>
          </w:p>
          <w:p w14:paraId="38B95BC5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Sistematski pregledi u srednjoj školi</w:t>
            </w:r>
          </w:p>
          <w:p w14:paraId="3A027214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Sistematski pregledi studenata</w:t>
            </w:r>
          </w:p>
          <w:p w14:paraId="0ADF371F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Namjenski i drugi pregledi prema zdravstvenoj indikaciji</w:t>
            </w:r>
          </w:p>
          <w:p w14:paraId="3052492D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Kontrolni pregledi nakon preventivnih aktivnosti</w:t>
            </w:r>
          </w:p>
          <w:p w14:paraId="5FCDFD91" w14:textId="77777777" w:rsidR="008E6E97" w:rsidRPr="008B4CB0" w:rsidRDefault="008E6E97" w:rsidP="008E6E97">
            <w:pPr>
              <w:numPr>
                <w:ilvl w:val="0"/>
                <w:numId w:val="33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Probiri u školskoj i studentskoj populaciji</w:t>
            </w:r>
          </w:p>
          <w:p w14:paraId="7C8582AE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8F359B4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</w:p>
          <w:p w14:paraId="1AC5180C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HZZO-ugovori za provedbu Plana i programa specifičnih i preventivnih mjera zdravstvene zaštite školske djece, mladih i studenata</w:t>
            </w:r>
          </w:p>
        </w:tc>
      </w:tr>
      <w:tr w:rsidR="008E6E97" w:rsidRPr="008B4CB0" w14:paraId="189A7ACC" w14:textId="77777777" w:rsidTr="00B7147E">
        <w:trPr>
          <w:trHeight w:val="660"/>
        </w:trPr>
        <w:tc>
          <w:tcPr>
            <w:tcW w:w="2972" w:type="dxa"/>
          </w:tcPr>
          <w:p w14:paraId="08F059D2" w14:textId="77777777" w:rsidR="008E6E97" w:rsidRPr="008B4CB0" w:rsidRDefault="008E6E97" w:rsidP="00B7147E">
            <w:pPr>
              <w:jc w:val="both"/>
              <w:rPr>
                <w:rFonts w:eastAsia="Calibri" w:cstheme="minorHAnsi"/>
                <w:b/>
                <w:bCs/>
                <w:iCs/>
                <w:lang w:val="pl-PL" w:eastAsia="hr-HR"/>
              </w:rPr>
            </w:pPr>
            <w:bookmarkStart w:id="20" w:name="_Toc372285412"/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lastRenderedPageBreak/>
              <w:t>Prevencija bolesti i poremećaja</w:t>
            </w:r>
            <w:bookmarkEnd w:id="20"/>
          </w:p>
          <w:p w14:paraId="07B270F5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3A42C29" w14:textId="77777777" w:rsidR="008E6E97" w:rsidRPr="008B4CB0" w:rsidRDefault="008E6E97" w:rsidP="008E6E97">
            <w:pPr>
              <w:numPr>
                <w:ilvl w:val="0"/>
                <w:numId w:val="34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Cijepljenja školske djece i studenata (redoviti program)</w:t>
            </w:r>
          </w:p>
          <w:p w14:paraId="2C3F13D6" w14:textId="77777777" w:rsidR="008E6E97" w:rsidRPr="008B4CB0" w:rsidRDefault="008E6E97" w:rsidP="008E6E97">
            <w:pPr>
              <w:numPr>
                <w:ilvl w:val="0"/>
                <w:numId w:val="34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Cijepljenja školske djece i studenata (dodatna obvezna prema Zakonu o zaštiti pučanstva od zaraznih bolesti)</w:t>
            </w:r>
          </w:p>
          <w:p w14:paraId="0AE8C4A6" w14:textId="77777777" w:rsidR="008E6E97" w:rsidRPr="008B4CB0" w:rsidRDefault="008E6E97" w:rsidP="008E6E97">
            <w:pPr>
              <w:numPr>
                <w:ilvl w:val="0"/>
                <w:numId w:val="34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Cijepljenja školske djece i studenata (dodatna neobvezna prema posebnim programima ili na zahtjev)</w:t>
            </w:r>
          </w:p>
          <w:p w14:paraId="1ECCC7DC" w14:textId="77777777" w:rsidR="008E6E97" w:rsidRPr="008B4CB0" w:rsidRDefault="008E6E97" w:rsidP="008E6E97">
            <w:pPr>
              <w:numPr>
                <w:ilvl w:val="0"/>
                <w:numId w:val="34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Nadzor nad prehranom (obilazak škola i školskih kuhinja, sudjelovanje pri izradi jelovnika)</w:t>
            </w:r>
          </w:p>
        </w:tc>
        <w:tc>
          <w:tcPr>
            <w:tcW w:w="2551" w:type="dxa"/>
          </w:tcPr>
          <w:p w14:paraId="311BF533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HZZO-ugovori za provedbu Plana i programa specifičnih i preventivnih mjera zdravstvene zaštite školske djece, mladih i studenata</w:t>
            </w:r>
          </w:p>
        </w:tc>
      </w:tr>
      <w:tr w:rsidR="008E6E97" w:rsidRPr="008B4CB0" w14:paraId="4F589C93" w14:textId="77777777" w:rsidTr="00B7147E">
        <w:trPr>
          <w:trHeight w:val="623"/>
        </w:trPr>
        <w:tc>
          <w:tcPr>
            <w:tcW w:w="2972" w:type="dxa"/>
          </w:tcPr>
          <w:p w14:paraId="7965B2B5" w14:textId="77777777" w:rsidR="008E6E97" w:rsidRPr="008B4CB0" w:rsidRDefault="008E6E97" w:rsidP="00B7147E">
            <w:pPr>
              <w:jc w:val="both"/>
              <w:rPr>
                <w:rFonts w:eastAsia="Calibri" w:cstheme="minorHAnsi"/>
                <w:b/>
                <w:bCs/>
                <w:iCs/>
                <w:lang w:val="pl-PL" w:eastAsia="hr-HR"/>
              </w:rPr>
            </w:pPr>
            <w:bookmarkStart w:id="21" w:name="_Toc372285413"/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Mjere zaštite djece s poremećajima zdravlja</w:t>
            </w:r>
            <w:bookmarkEnd w:id="21"/>
          </w:p>
          <w:p w14:paraId="4D85B859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DFE0C12" w14:textId="77777777" w:rsidR="008E6E97" w:rsidRPr="008B4CB0" w:rsidRDefault="008E6E97" w:rsidP="008E6E97">
            <w:pPr>
              <w:numPr>
                <w:ilvl w:val="0"/>
                <w:numId w:val="35"/>
              </w:numPr>
              <w:jc w:val="both"/>
              <w:rPr>
                <w:rFonts w:eastAsia="Calibri" w:cstheme="minorHAnsi"/>
                <w:bCs/>
                <w:lang w:eastAsia="hr-HR"/>
              </w:rPr>
            </w:pPr>
            <w:r w:rsidRPr="008B4CB0">
              <w:rPr>
                <w:rFonts w:eastAsia="Calibri" w:cstheme="minorHAnsi"/>
                <w:bCs/>
                <w:lang w:eastAsia="hr-HR"/>
              </w:rPr>
              <w:t>Savjetovališni rad za učenike, studente, roditelje/staratelje i djelatnike škole zbog kroničnih poremećaja zdravlja i teškoći učenja</w:t>
            </w:r>
          </w:p>
          <w:p w14:paraId="3621CAEF" w14:textId="77777777" w:rsidR="008E6E97" w:rsidRPr="008B4CB0" w:rsidRDefault="008E6E97" w:rsidP="008E6E97">
            <w:pPr>
              <w:numPr>
                <w:ilvl w:val="0"/>
                <w:numId w:val="35"/>
              </w:numPr>
              <w:jc w:val="both"/>
              <w:rPr>
                <w:rFonts w:eastAsia="Calibri" w:cstheme="minorHAnsi"/>
                <w:bCs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Utvrđivanja psihofizičkog stanja djece radi uvođenja primjerenog programa školovanja</w:t>
            </w:r>
            <w:r w:rsidRPr="008B4CB0">
              <w:rPr>
                <w:rFonts w:eastAsia="Calibri" w:cstheme="minorHAnsi"/>
                <w:bCs/>
                <w:lang w:eastAsia="hr-HR"/>
              </w:rPr>
              <w:t xml:space="preserve"> (multidisciplinarna povjerenstva)</w:t>
            </w:r>
          </w:p>
          <w:p w14:paraId="4972F5BC" w14:textId="77777777" w:rsidR="008E6E97" w:rsidRPr="008B4CB0" w:rsidRDefault="008E6E97" w:rsidP="008E6E97">
            <w:pPr>
              <w:numPr>
                <w:ilvl w:val="0"/>
                <w:numId w:val="35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Timska sinteza (završni dio prosudbenog postupka)</w:t>
            </w:r>
          </w:p>
          <w:p w14:paraId="5A4A0F01" w14:textId="77777777" w:rsidR="008E6E97" w:rsidRPr="008B4CB0" w:rsidRDefault="008E6E97" w:rsidP="008E6E97">
            <w:pPr>
              <w:numPr>
                <w:ilvl w:val="0"/>
                <w:numId w:val="35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Pregled u svrhu utvrđivanja potrebe prilagođenog programa tjelesne i zdravstvene  kulture</w:t>
            </w:r>
          </w:p>
          <w:p w14:paraId="662E6DCE" w14:textId="77777777" w:rsidR="008E6E97" w:rsidRPr="008B4CB0" w:rsidRDefault="008E6E97" w:rsidP="008E6E97">
            <w:pPr>
              <w:numPr>
                <w:ilvl w:val="0"/>
                <w:numId w:val="35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Nadzor nad prehranom (obilazak škola i sudjelovanje pri izradi jelovnika za djecu sa zdravstvenim poteškoćama)</w:t>
            </w:r>
          </w:p>
        </w:tc>
        <w:tc>
          <w:tcPr>
            <w:tcW w:w="2551" w:type="dxa"/>
          </w:tcPr>
          <w:p w14:paraId="1E376CE0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HZZO-ugovori za provedbu Plana i programa specifičnih i preventivnih mjera zdravstvene zaštite školske djece, mladih i studenata</w:t>
            </w:r>
          </w:p>
        </w:tc>
      </w:tr>
      <w:tr w:rsidR="008E6E97" w:rsidRPr="008B4CB0" w14:paraId="69E89664" w14:textId="77777777" w:rsidTr="00B7147E">
        <w:trPr>
          <w:trHeight w:val="708"/>
        </w:trPr>
        <w:tc>
          <w:tcPr>
            <w:tcW w:w="2972" w:type="dxa"/>
          </w:tcPr>
          <w:p w14:paraId="157B8D05" w14:textId="77777777" w:rsidR="008E6E97" w:rsidRPr="008B4CB0" w:rsidRDefault="008E6E97" w:rsidP="00B7147E">
            <w:pPr>
              <w:jc w:val="both"/>
              <w:rPr>
                <w:rFonts w:eastAsia="Calibri" w:cstheme="minorHAnsi"/>
                <w:b/>
                <w:bCs/>
                <w:iCs/>
                <w:lang w:eastAsia="hr-HR"/>
              </w:rPr>
            </w:pPr>
            <w:bookmarkStart w:id="22" w:name="_Toc372285414"/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Unaprje</w:t>
            </w:r>
            <w:r w:rsidRPr="008B4CB0">
              <w:rPr>
                <w:rFonts w:eastAsia="Calibri" w:cstheme="minorHAnsi"/>
                <w:b/>
                <w:bCs/>
                <w:iCs/>
                <w:lang w:eastAsia="hr-HR"/>
              </w:rPr>
              <w:t>đ</w:t>
            </w: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enje</w:t>
            </w:r>
            <w:r w:rsidRPr="008B4CB0">
              <w:rPr>
                <w:rFonts w:eastAsia="Calibri" w:cstheme="minorHAnsi"/>
                <w:b/>
                <w:bCs/>
                <w:iCs/>
                <w:lang w:eastAsia="hr-HR"/>
              </w:rPr>
              <w:t xml:space="preserve"> </w:t>
            </w: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zdravlja</w:t>
            </w:r>
            <w:r w:rsidRPr="008B4CB0">
              <w:rPr>
                <w:rFonts w:eastAsia="Calibri" w:cstheme="minorHAnsi"/>
                <w:b/>
                <w:bCs/>
                <w:iCs/>
                <w:lang w:eastAsia="hr-HR"/>
              </w:rPr>
              <w:t xml:space="preserve"> š</w:t>
            </w: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kolske</w:t>
            </w:r>
            <w:r w:rsidRPr="008B4CB0">
              <w:rPr>
                <w:rFonts w:eastAsia="Calibri" w:cstheme="minorHAnsi"/>
                <w:b/>
                <w:bCs/>
                <w:iCs/>
                <w:lang w:eastAsia="hr-HR"/>
              </w:rPr>
              <w:t xml:space="preserve"> </w:t>
            </w: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djece</w:t>
            </w:r>
            <w:r w:rsidRPr="008B4CB0">
              <w:rPr>
                <w:rFonts w:eastAsia="Calibri" w:cstheme="minorHAnsi"/>
                <w:b/>
                <w:bCs/>
                <w:iCs/>
                <w:lang w:eastAsia="hr-HR"/>
              </w:rPr>
              <w:t xml:space="preserve"> </w:t>
            </w: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i</w:t>
            </w:r>
            <w:r w:rsidRPr="008B4CB0">
              <w:rPr>
                <w:rFonts w:eastAsia="Calibri" w:cstheme="minorHAnsi"/>
                <w:b/>
                <w:bCs/>
                <w:iCs/>
                <w:lang w:eastAsia="hr-HR"/>
              </w:rPr>
              <w:t xml:space="preserve"> </w:t>
            </w: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>studenata</w:t>
            </w:r>
            <w:bookmarkEnd w:id="22"/>
          </w:p>
          <w:p w14:paraId="3FDDB595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78BFAE2" w14:textId="77777777" w:rsidR="008E6E97" w:rsidRPr="008B4CB0" w:rsidRDefault="008E6E97" w:rsidP="008E6E97">
            <w:pPr>
              <w:numPr>
                <w:ilvl w:val="0"/>
                <w:numId w:val="47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Zdravstveni odgoj školske djece i adolescenata</w:t>
            </w:r>
          </w:p>
          <w:p w14:paraId="10247D35" w14:textId="77777777" w:rsidR="008E6E97" w:rsidRPr="008B4CB0" w:rsidRDefault="008E6E97" w:rsidP="008E6E97">
            <w:pPr>
              <w:numPr>
                <w:ilvl w:val="0"/>
                <w:numId w:val="47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Zdravstveni odgoj za roditelje</w:t>
            </w:r>
          </w:p>
          <w:p w14:paraId="62E40A35" w14:textId="77777777" w:rsidR="008E6E97" w:rsidRPr="008B4CB0" w:rsidRDefault="008E6E97" w:rsidP="008E6E97">
            <w:pPr>
              <w:numPr>
                <w:ilvl w:val="0"/>
                <w:numId w:val="47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Zdravstveni odgoj za nastavnike/stručne suradnike</w:t>
            </w:r>
          </w:p>
          <w:p w14:paraId="616876AF" w14:textId="77777777" w:rsidR="008E6E97" w:rsidRPr="008B4CB0" w:rsidRDefault="008E6E97" w:rsidP="008E6E97">
            <w:pPr>
              <w:numPr>
                <w:ilvl w:val="0"/>
                <w:numId w:val="47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Zdravstveno-edukativne tribine za studente</w:t>
            </w:r>
          </w:p>
          <w:p w14:paraId="7F9DF2D5" w14:textId="77777777" w:rsidR="008E6E97" w:rsidRPr="008B4CB0" w:rsidRDefault="008E6E97" w:rsidP="008E6E97">
            <w:pPr>
              <w:numPr>
                <w:ilvl w:val="0"/>
                <w:numId w:val="47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Savjetovališni rad u nadležnim školskim ambulantama</w:t>
            </w:r>
          </w:p>
          <w:p w14:paraId="6979DEB8" w14:textId="77777777" w:rsidR="008E6E97" w:rsidRPr="008B4CB0" w:rsidRDefault="008E6E97" w:rsidP="008E6E97">
            <w:pPr>
              <w:numPr>
                <w:ilvl w:val="0"/>
                <w:numId w:val="47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Konzultacije s nastavnicima i stručnim suradnicima škole</w:t>
            </w:r>
          </w:p>
        </w:tc>
        <w:tc>
          <w:tcPr>
            <w:tcW w:w="2551" w:type="dxa"/>
          </w:tcPr>
          <w:p w14:paraId="0362371A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HZZO-ugovori za provedbu Plana i programa specifičnih i preventivnih mjera zdravstvene zaštite školske djece, mladih i studenata</w:t>
            </w:r>
          </w:p>
        </w:tc>
      </w:tr>
      <w:tr w:rsidR="008E6E97" w:rsidRPr="008B4CB0" w14:paraId="6B24A22D" w14:textId="77777777" w:rsidTr="00B7147E">
        <w:trPr>
          <w:trHeight w:val="708"/>
        </w:trPr>
        <w:tc>
          <w:tcPr>
            <w:tcW w:w="2972" w:type="dxa"/>
          </w:tcPr>
          <w:p w14:paraId="1ADE7224" w14:textId="77777777" w:rsidR="008E6E97" w:rsidRPr="008B4CB0" w:rsidRDefault="008E6E97" w:rsidP="00B7147E">
            <w:pPr>
              <w:jc w:val="both"/>
              <w:rPr>
                <w:rFonts w:eastAsia="Calibri" w:cstheme="minorHAnsi"/>
                <w:b/>
                <w:bCs/>
                <w:iCs/>
                <w:lang w:val="pl-PL" w:eastAsia="hr-HR"/>
              </w:rPr>
            </w:pPr>
            <w:r w:rsidRPr="008B4CB0">
              <w:rPr>
                <w:rFonts w:eastAsia="Calibri" w:cstheme="minorHAnsi"/>
                <w:b/>
                <w:bCs/>
                <w:iCs/>
                <w:lang w:val="pl-PL" w:eastAsia="hr-HR"/>
              </w:rPr>
              <w:t xml:space="preserve">Programi  </w:t>
            </w:r>
          </w:p>
        </w:tc>
        <w:tc>
          <w:tcPr>
            <w:tcW w:w="3544" w:type="dxa"/>
          </w:tcPr>
          <w:p w14:paraId="62CD9390" w14:textId="77777777" w:rsidR="008E6E97" w:rsidRPr="008B4CB0" w:rsidRDefault="008E6E97" w:rsidP="008E6E97">
            <w:pPr>
              <w:numPr>
                <w:ilvl w:val="0"/>
                <w:numId w:val="48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Savjetovalište za reproduktivno zdravlje</w:t>
            </w:r>
          </w:p>
          <w:p w14:paraId="03A2D5E8" w14:textId="77777777" w:rsidR="008E6E97" w:rsidRPr="008B4CB0" w:rsidRDefault="008E6E97" w:rsidP="008E6E97">
            <w:pPr>
              <w:numPr>
                <w:ilvl w:val="0"/>
                <w:numId w:val="48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Savjetovalište za prehranu, debljinu i poremećaje hranjenja</w:t>
            </w:r>
          </w:p>
          <w:p w14:paraId="18F4C98D" w14:textId="77777777" w:rsidR="008E6E97" w:rsidRPr="008B4CB0" w:rsidRDefault="008E6E97" w:rsidP="008E6E97">
            <w:pPr>
              <w:numPr>
                <w:ilvl w:val="0"/>
                <w:numId w:val="48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Savjetovalište za teškoće učenja i prilagodbe</w:t>
            </w:r>
          </w:p>
          <w:p w14:paraId="01E4D668" w14:textId="77777777" w:rsidR="008E6E97" w:rsidRPr="008B4CB0" w:rsidRDefault="008E6E97" w:rsidP="008E6E97">
            <w:pPr>
              <w:numPr>
                <w:ilvl w:val="0"/>
                <w:numId w:val="48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>Prevencija HPV infekcija i drugih SPB</w:t>
            </w:r>
          </w:p>
          <w:p w14:paraId="4301FF64" w14:textId="77777777" w:rsidR="008E6E97" w:rsidRPr="008B4CB0" w:rsidRDefault="008E6E97" w:rsidP="008E6E97">
            <w:pPr>
              <w:numPr>
                <w:ilvl w:val="0"/>
                <w:numId w:val="48"/>
              </w:numPr>
              <w:jc w:val="both"/>
              <w:rPr>
                <w:rFonts w:eastAsia="Calibri" w:cstheme="minorHAnsi"/>
                <w:lang w:eastAsia="hr-HR"/>
              </w:rPr>
            </w:pPr>
            <w:r w:rsidRPr="008B4CB0">
              <w:rPr>
                <w:rFonts w:eastAsia="Calibri" w:cstheme="minorHAnsi"/>
                <w:lang w:eastAsia="hr-HR"/>
              </w:rPr>
              <w:t xml:space="preserve">Probir na </w:t>
            </w:r>
            <w:proofErr w:type="spellStart"/>
            <w:r w:rsidRPr="008B4CB0">
              <w:rPr>
                <w:rFonts w:eastAsia="Calibri" w:cstheme="minorHAnsi"/>
                <w:lang w:eastAsia="hr-HR"/>
              </w:rPr>
              <w:t>glutensku</w:t>
            </w:r>
            <w:proofErr w:type="spellEnd"/>
            <w:r w:rsidRPr="008B4CB0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8B4CB0">
              <w:rPr>
                <w:rFonts w:eastAsia="Calibri" w:cstheme="minorHAnsi"/>
                <w:lang w:eastAsia="hr-HR"/>
              </w:rPr>
              <w:t>enteropatiju</w:t>
            </w:r>
            <w:proofErr w:type="spellEnd"/>
            <w:r w:rsidRPr="008B4CB0">
              <w:rPr>
                <w:rFonts w:eastAsia="Calibri" w:cstheme="minorHAnsi"/>
                <w:lang w:eastAsia="hr-HR"/>
              </w:rPr>
              <w:t xml:space="preserve"> među učenicima prvih razreda osnovnih škola</w:t>
            </w:r>
          </w:p>
        </w:tc>
        <w:tc>
          <w:tcPr>
            <w:tcW w:w="2551" w:type="dxa"/>
          </w:tcPr>
          <w:p w14:paraId="3EAF6E3B" w14:textId="77777777" w:rsidR="008E6E97" w:rsidRPr="008B4CB0" w:rsidRDefault="008E6E97" w:rsidP="00B7147E">
            <w:pPr>
              <w:jc w:val="both"/>
              <w:rPr>
                <w:rFonts w:cstheme="minorHAnsi"/>
              </w:rPr>
            </w:pPr>
            <w:r w:rsidRPr="008B4CB0">
              <w:rPr>
                <w:rFonts w:cstheme="minorHAnsi"/>
              </w:rPr>
              <w:t>Financiranje temeljem ugovora s Gradskim uredom za zdravstvo</w:t>
            </w:r>
          </w:p>
        </w:tc>
      </w:tr>
    </w:tbl>
    <w:p w14:paraId="776E82E5" w14:textId="77777777" w:rsidR="008E6E97" w:rsidRPr="008B4CB0" w:rsidRDefault="008E6E97" w:rsidP="008E6E97">
      <w:pPr>
        <w:numPr>
          <w:ilvl w:val="0"/>
          <w:numId w:val="30"/>
        </w:numPr>
        <w:spacing w:before="120" w:after="120" w:line="276" w:lineRule="auto"/>
        <w:jc w:val="both"/>
        <w:rPr>
          <w:rFonts w:eastAsia="Calibri" w:cstheme="minorHAnsi"/>
          <w:b/>
          <w:u w:val="single"/>
          <w:lang w:eastAsia="hr-HR"/>
        </w:rPr>
      </w:pPr>
      <w:r w:rsidRPr="008B4CB0">
        <w:rPr>
          <w:rFonts w:eastAsia="Calibri" w:cstheme="minorHAnsi"/>
          <w:b/>
          <w:u w:val="single"/>
          <w:lang w:eastAsia="hr-HR"/>
        </w:rPr>
        <w:lastRenderedPageBreak/>
        <w:t xml:space="preserve">Usklađeni ciljevi, strategije i programi s dokumentima dugoročnog razvoja, </w:t>
      </w:r>
    </w:p>
    <w:p w14:paraId="65A0706B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Prepoznato je da je djeci i mladima potrebna posebna zaštita te da usluge trebaju doći do mladih, a ne obrnuto, te da stručnjaci kojima se mogu obratiti nadilaze klasično obrazovane zdravstvene radnike. </w:t>
      </w:r>
    </w:p>
    <w:p w14:paraId="5705A1FF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en-GB"/>
        </w:rPr>
      </w:pPr>
      <w:r w:rsidRPr="008B4CB0">
        <w:rPr>
          <w:rFonts w:eastAsia="Calibri" w:cstheme="minorHAnsi"/>
          <w:lang w:eastAsia="hr-HR"/>
        </w:rPr>
        <w:t xml:space="preserve">Takve potrebe zahtijevaju prilagodbu organizacije pružanja zdravstvenih usluga i drugačiji pristup zdravstvenih radnika te uključivanje profesionalaca različitih struka. </w:t>
      </w:r>
      <w:r w:rsidRPr="008B4CB0">
        <w:rPr>
          <w:rFonts w:eastAsia="Calibri" w:cstheme="minorHAnsi"/>
          <w:lang w:eastAsia="en-GB"/>
        </w:rPr>
        <w:t xml:space="preserve">Osoblje koje radi osobito s mladima, treba biti posebno educirano te posjedovati znanje iz područja adolescentske psihologije i razvoja, imati razvijene interpersonalne vještine te biti senzibilizirano za različitosti. </w:t>
      </w:r>
    </w:p>
    <w:p w14:paraId="0E248769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Pristup preventivnoj zdravstvenoj zaštiti mladih prema suvremenim pokazateljima ukazuje na sve prisutnije probleme mentalnog zdravlja i neprilagođenog ponašanja, eksperimentiranja i konzumiranja tvari koje mogu uzrokovati ovisnost, posljedice loših navika i načina življenja probleme reproduktivnog zdravlja i spolno prenosivih bolesti. </w:t>
      </w:r>
    </w:p>
    <w:p w14:paraId="2A6B7D78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Za školsku medicinu, koja je već niz godina služba u okviru javnog zdravstva to dovodi do nužnosti postupnog preusmjeravanja postojećeg obveznog preventivnog programa ka ciljanim probirima, savjetovališnom radu, zdravstvenom odgoju i promicanju zdravlja.</w:t>
      </w:r>
    </w:p>
    <w:p w14:paraId="78B93284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b/>
          <w:lang w:eastAsia="hr-HR"/>
        </w:rPr>
      </w:pPr>
      <w:r w:rsidRPr="008B4CB0">
        <w:rPr>
          <w:rFonts w:eastAsia="Calibri" w:cstheme="minorHAnsi"/>
          <w:b/>
          <w:lang w:eastAsia="hr-HR"/>
        </w:rPr>
        <w:t>Strategije za ostvarivanje ciljeva</w:t>
      </w:r>
    </w:p>
    <w:p w14:paraId="73D3EE8E" w14:textId="77777777" w:rsidR="008E6E97" w:rsidRPr="008B4CB0" w:rsidRDefault="008E6E97" w:rsidP="008E6E97">
      <w:pPr>
        <w:numPr>
          <w:ilvl w:val="0"/>
          <w:numId w:val="37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Osnaživanje savjetovališnih aktivnosti osobito u području mentalnog i reproduktivnog zdravlja te području učenja i prilagodbe</w:t>
      </w:r>
    </w:p>
    <w:p w14:paraId="2473C07D" w14:textId="77777777" w:rsidR="008E6E97" w:rsidRPr="008B4CB0" w:rsidRDefault="008E6E97" w:rsidP="008E6E97">
      <w:pPr>
        <w:numPr>
          <w:ilvl w:val="0"/>
          <w:numId w:val="37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Unaprjeđenje informatičke platforme i omogućavanje preciznijeg praćenja zdravstvenog stanja i rada u djelatnosti</w:t>
      </w:r>
    </w:p>
    <w:p w14:paraId="07AC3B7A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Pra</w:t>
      </w:r>
      <w:r w:rsidRPr="008B4CB0">
        <w:rPr>
          <w:rFonts w:eastAsia="Calibri" w:cstheme="minorHAnsi"/>
          <w:lang w:eastAsia="hr-HR"/>
        </w:rPr>
        <w:t>ć</w:t>
      </w:r>
      <w:r w:rsidRPr="008B4CB0">
        <w:rPr>
          <w:rFonts w:eastAsia="Calibri" w:cstheme="minorHAnsi"/>
          <w:lang w:val="pl-PL" w:eastAsia="hr-HR"/>
        </w:rPr>
        <w:t>enje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pokazatelja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zdravstvenog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stanja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potreba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djece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mladih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iz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slu</w:t>
      </w:r>
      <w:r w:rsidRPr="008B4CB0">
        <w:rPr>
          <w:rFonts w:eastAsia="Calibri" w:cstheme="minorHAnsi"/>
          <w:lang w:eastAsia="hr-HR"/>
        </w:rPr>
        <w:t>ž</w:t>
      </w:r>
      <w:r w:rsidRPr="008B4CB0">
        <w:rPr>
          <w:rFonts w:eastAsia="Calibri" w:cstheme="minorHAnsi"/>
          <w:lang w:val="pl-PL" w:eastAsia="hr-HR"/>
        </w:rPr>
        <w:t>bi</w:t>
      </w:r>
      <w:r w:rsidRPr="008B4CB0">
        <w:rPr>
          <w:rFonts w:eastAsia="Calibri" w:cstheme="minorHAnsi"/>
          <w:lang w:eastAsia="hr-HR"/>
        </w:rPr>
        <w:t xml:space="preserve"> š</w:t>
      </w:r>
      <w:r w:rsidRPr="008B4CB0">
        <w:rPr>
          <w:rFonts w:eastAsia="Calibri" w:cstheme="minorHAnsi"/>
          <w:lang w:val="pl-PL" w:eastAsia="hr-HR"/>
        </w:rPr>
        <w:t>kolske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medicine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drugih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djelatnosti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zdravstvenog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sustava, putem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rutinskih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istra</w:t>
      </w:r>
      <w:r w:rsidRPr="008B4CB0">
        <w:rPr>
          <w:rFonts w:eastAsia="Calibri" w:cstheme="minorHAnsi"/>
          <w:lang w:eastAsia="hr-HR"/>
        </w:rPr>
        <w:t>ž</w:t>
      </w:r>
      <w:r w:rsidRPr="008B4CB0">
        <w:rPr>
          <w:rFonts w:eastAsia="Calibri" w:cstheme="minorHAnsi"/>
          <w:lang w:val="pl-PL" w:eastAsia="hr-HR"/>
        </w:rPr>
        <w:t>ivanja</w:t>
      </w:r>
      <w:r w:rsidRPr="008B4CB0">
        <w:rPr>
          <w:rFonts w:eastAsia="Calibri" w:cstheme="minorHAnsi"/>
          <w:lang w:eastAsia="hr-HR"/>
        </w:rPr>
        <w:t xml:space="preserve">, </w:t>
      </w:r>
      <w:r w:rsidRPr="008B4CB0">
        <w:rPr>
          <w:rFonts w:eastAsia="Calibri" w:cstheme="minorHAnsi"/>
          <w:lang w:val="pl-PL" w:eastAsia="hr-HR"/>
        </w:rPr>
        <w:t>koriste</w:t>
      </w:r>
      <w:r w:rsidRPr="008B4CB0">
        <w:rPr>
          <w:rFonts w:eastAsia="Calibri" w:cstheme="minorHAnsi"/>
          <w:lang w:eastAsia="hr-HR"/>
        </w:rPr>
        <w:t>ć</w:t>
      </w:r>
      <w:r w:rsidRPr="008B4CB0">
        <w:rPr>
          <w:rFonts w:eastAsia="Calibri" w:cstheme="minorHAnsi"/>
          <w:lang w:val="pl-PL" w:eastAsia="hr-HR"/>
        </w:rPr>
        <w:t>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metode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registracije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u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samoj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slu</w:t>
      </w:r>
      <w:r w:rsidRPr="008B4CB0">
        <w:rPr>
          <w:rFonts w:eastAsia="Calibri" w:cstheme="minorHAnsi"/>
          <w:lang w:eastAsia="hr-HR"/>
        </w:rPr>
        <w:t>ž</w:t>
      </w:r>
      <w:r w:rsidRPr="008B4CB0">
        <w:rPr>
          <w:rFonts w:eastAsia="Calibri" w:cstheme="minorHAnsi"/>
          <w:lang w:val="pl-PL" w:eastAsia="hr-HR"/>
        </w:rPr>
        <w:t>bi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te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druge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raspolo</w:t>
      </w:r>
      <w:r w:rsidRPr="008B4CB0">
        <w:rPr>
          <w:rFonts w:eastAsia="Calibri" w:cstheme="minorHAnsi"/>
          <w:lang w:eastAsia="hr-HR"/>
        </w:rPr>
        <w:t>ž</w:t>
      </w:r>
      <w:r w:rsidRPr="008B4CB0">
        <w:rPr>
          <w:rFonts w:eastAsia="Calibri" w:cstheme="minorHAnsi"/>
          <w:lang w:val="pl-PL" w:eastAsia="hr-HR"/>
        </w:rPr>
        <w:t>ive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izvore</w:t>
      </w:r>
    </w:p>
    <w:p w14:paraId="75727668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val="pl-PL" w:eastAsia="hr-HR"/>
        </w:rPr>
        <w:t>Praćenje specifičnih potreba i ponašanja djece i mladih provođenjem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ciljanih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istra</w:t>
      </w:r>
      <w:r w:rsidRPr="008B4CB0">
        <w:rPr>
          <w:rFonts w:eastAsia="Calibri" w:cstheme="minorHAnsi"/>
          <w:lang w:eastAsia="hr-HR"/>
        </w:rPr>
        <w:t>ž</w:t>
      </w:r>
      <w:r w:rsidRPr="008B4CB0">
        <w:rPr>
          <w:rFonts w:eastAsia="Calibri" w:cstheme="minorHAnsi"/>
          <w:lang w:val="pl-PL" w:eastAsia="hr-HR"/>
        </w:rPr>
        <w:t>ivanja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na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reprezentativnim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ili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odabranim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uzorcima</w:t>
      </w:r>
      <w:r w:rsidRPr="008B4CB0">
        <w:rPr>
          <w:rFonts w:eastAsia="Calibri" w:cstheme="minorHAnsi"/>
          <w:lang w:eastAsia="hr-HR"/>
        </w:rPr>
        <w:t xml:space="preserve">. </w:t>
      </w:r>
    </w:p>
    <w:p w14:paraId="433571BC" w14:textId="7B654140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Unaprjeđenje formalnih i neformalnih edukacijskih aktivnosti  s ciljem o</w:t>
      </w:r>
      <w:r w:rsidR="00A3494E">
        <w:rPr>
          <w:rFonts w:eastAsia="Calibri" w:cstheme="minorHAnsi"/>
          <w:lang w:val="pl-PL" w:eastAsia="hr-HR"/>
        </w:rPr>
        <w:t>s</w:t>
      </w:r>
      <w:r w:rsidRPr="008B4CB0">
        <w:rPr>
          <w:rFonts w:eastAsia="Calibri" w:cstheme="minorHAnsi"/>
          <w:lang w:val="pl-PL" w:eastAsia="hr-HR"/>
        </w:rPr>
        <w:t>naživanja međunarodno preporučenih kompetencija za rad u djelatnosti</w:t>
      </w:r>
    </w:p>
    <w:p w14:paraId="7459202C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Omogućavanje kvalitetnije zdravstvene zaštite učenika u učeničkim domovima</w:t>
      </w:r>
    </w:p>
    <w:p w14:paraId="1A3420E3" w14:textId="768536EC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Poticanje osnivanja ambulanti za cjelovitu zdravstve</w:t>
      </w:r>
      <w:r w:rsidR="00A3494E">
        <w:rPr>
          <w:rFonts w:eastAsia="Calibri" w:cstheme="minorHAnsi"/>
          <w:lang w:val="pl-PL" w:eastAsia="hr-HR"/>
        </w:rPr>
        <w:t>n</w:t>
      </w:r>
      <w:r w:rsidRPr="008B4CB0">
        <w:rPr>
          <w:rFonts w:eastAsia="Calibri" w:cstheme="minorHAnsi"/>
          <w:lang w:val="pl-PL" w:eastAsia="hr-HR"/>
        </w:rPr>
        <w:t>u skrb u studentskim kampusima</w:t>
      </w:r>
    </w:p>
    <w:p w14:paraId="5CDE6354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val="pl-PL" w:eastAsia="hr-HR"/>
        </w:rPr>
      </w:pPr>
      <w:r w:rsidRPr="008B4CB0">
        <w:rPr>
          <w:rFonts w:eastAsia="Calibri" w:cstheme="minorHAnsi"/>
          <w:lang w:val="pl-PL" w:eastAsia="hr-HR"/>
        </w:rPr>
        <w:t>Osmišljavanje i sudjelovanje u programima promicanja zdravlja</w:t>
      </w:r>
    </w:p>
    <w:p w14:paraId="5A957690" w14:textId="6CB3DA56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val="pl-PL" w:eastAsia="hr-HR"/>
        </w:rPr>
        <w:t>Kontinuirano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kreiranje</w:t>
      </w:r>
      <w:r w:rsidR="00A3494E">
        <w:rPr>
          <w:rFonts w:eastAsia="Calibri" w:cstheme="minorHAnsi"/>
          <w:lang w:val="pl-PL"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i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sudjelovanje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u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provo</w:t>
      </w:r>
      <w:r w:rsidRPr="008B4CB0">
        <w:rPr>
          <w:rFonts w:eastAsia="Calibri" w:cstheme="minorHAnsi"/>
          <w:lang w:eastAsia="hr-HR"/>
        </w:rPr>
        <w:t>đ</w:t>
      </w:r>
      <w:r w:rsidRPr="008B4CB0">
        <w:rPr>
          <w:rFonts w:eastAsia="Calibri" w:cstheme="minorHAnsi"/>
          <w:lang w:val="pl-PL" w:eastAsia="hr-HR"/>
        </w:rPr>
        <w:t>enju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projekata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usmjerenih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pove</w:t>
      </w:r>
      <w:r w:rsidRPr="008B4CB0">
        <w:rPr>
          <w:rFonts w:eastAsia="Calibri" w:cstheme="minorHAnsi"/>
          <w:lang w:eastAsia="hr-HR"/>
        </w:rPr>
        <w:t>ć</w:t>
      </w:r>
      <w:r w:rsidRPr="008B4CB0">
        <w:rPr>
          <w:rFonts w:eastAsia="Calibri" w:cstheme="minorHAnsi"/>
          <w:lang w:val="pl-PL" w:eastAsia="hr-HR"/>
        </w:rPr>
        <w:t>anju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odgovornosti</w:t>
      </w:r>
      <w:r w:rsidRPr="008B4CB0">
        <w:rPr>
          <w:rFonts w:eastAsia="Calibri" w:cstheme="minorHAnsi"/>
          <w:lang w:eastAsia="hr-HR"/>
        </w:rPr>
        <w:t xml:space="preserve"> zajednice  </w:t>
      </w:r>
      <w:r w:rsidRPr="008B4CB0">
        <w:rPr>
          <w:rFonts w:eastAsia="Calibri" w:cstheme="minorHAnsi"/>
          <w:lang w:val="pl-PL" w:eastAsia="hr-HR"/>
        </w:rPr>
        <w:t>smanjenjem</w:t>
      </w:r>
      <w:r w:rsidRPr="008B4CB0">
        <w:rPr>
          <w:rFonts w:eastAsia="Calibri" w:cstheme="minorHAnsi"/>
          <w:lang w:eastAsia="hr-HR"/>
        </w:rPr>
        <w:t xml:space="preserve">  š</w:t>
      </w:r>
      <w:r w:rsidRPr="008B4CB0">
        <w:rPr>
          <w:rFonts w:eastAsia="Calibri" w:cstheme="minorHAnsi"/>
          <w:lang w:val="pl-PL" w:eastAsia="hr-HR"/>
        </w:rPr>
        <w:t>tetnih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u</w:t>
      </w:r>
      <w:r w:rsidRPr="008B4CB0">
        <w:rPr>
          <w:rFonts w:eastAsia="Calibri" w:cstheme="minorHAnsi"/>
          <w:lang w:eastAsia="hr-HR"/>
        </w:rPr>
        <w:t>č</w:t>
      </w:r>
      <w:r w:rsidRPr="008B4CB0">
        <w:rPr>
          <w:rFonts w:eastAsia="Calibri" w:cstheme="minorHAnsi"/>
          <w:lang w:val="pl-PL" w:eastAsia="hr-HR"/>
        </w:rPr>
        <w:t>inaka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na</w:t>
      </w:r>
      <w:r w:rsidRPr="008B4CB0">
        <w:rPr>
          <w:rFonts w:eastAsia="Calibri" w:cstheme="minorHAnsi"/>
          <w:lang w:eastAsia="hr-HR"/>
        </w:rPr>
        <w:t xml:space="preserve"> </w:t>
      </w:r>
      <w:r w:rsidRPr="008B4CB0">
        <w:rPr>
          <w:rFonts w:eastAsia="Calibri" w:cstheme="minorHAnsi"/>
          <w:lang w:val="pl-PL" w:eastAsia="hr-HR"/>
        </w:rPr>
        <w:t>zdravlje</w:t>
      </w:r>
      <w:r w:rsidRPr="008B4CB0">
        <w:rPr>
          <w:rFonts w:eastAsia="Calibri" w:cstheme="minorHAnsi"/>
          <w:lang w:eastAsia="hr-HR"/>
        </w:rPr>
        <w:t xml:space="preserve"> </w:t>
      </w:r>
    </w:p>
    <w:p w14:paraId="32F2657A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Organiziranje i provođenje edukacije profesionalaca i laika usmjerenu usvajanju zdravijih načina življenja i načelima promicanja zdravlja</w:t>
      </w:r>
    </w:p>
    <w:p w14:paraId="182BDA21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Kreiranje i provođenje stručnih protokola namijenjenih osiguranju sigurnog školskog okruženja djece s kroničnim poremećajima zdravlja</w:t>
      </w:r>
    </w:p>
    <w:p w14:paraId="655BF18A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Unaprijeđene mogućnosti praćenja funkcioniranja zdravstvenog sustava IT unaprjeđenjem i implementacijom</w:t>
      </w:r>
    </w:p>
    <w:p w14:paraId="134E14E6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Kreiranje i provođenje istraživanja o zdravstvenim nejednakostima, odrednicama zdravlja i zdravstvenim ishodima</w:t>
      </w:r>
    </w:p>
    <w:p w14:paraId="35848642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Uključenje u moguće platforme zajedničkog djelovanja na međunarodnoj razini (Europska mreža Regija za zdravlje, COST projekt „</w:t>
      </w:r>
      <w:proofErr w:type="spellStart"/>
      <w:r w:rsidRPr="008B4CB0">
        <w:rPr>
          <w:rFonts w:eastAsia="Calibri" w:cstheme="minorHAnsi"/>
          <w:lang w:eastAsia="hr-HR"/>
        </w:rPr>
        <w:t>Appearance</w:t>
      </w:r>
      <w:proofErr w:type="spellEnd"/>
      <w:r w:rsidRPr="008B4CB0">
        <w:rPr>
          <w:rFonts w:eastAsia="Calibri" w:cstheme="minorHAnsi"/>
          <w:lang w:eastAsia="hr-HR"/>
        </w:rPr>
        <w:t xml:space="preserve"> </w:t>
      </w:r>
      <w:proofErr w:type="spellStart"/>
      <w:r w:rsidRPr="008B4CB0">
        <w:rPr>
          <w:rFonts w:eastAsia="Calibri" w:cstheme="minorHAnsi"/>
          <w:lang w:eastAsia="hr-HR"/>
        </w:rPr>
        <w:t>matters</w:t>
      </w:r>
      <w:proofErr w:type="spellEnd"/>
      <w:r w:rsidRPr="008B4CB0">
        <w:rPr>
          <w:rFonts w:eastAsia="Calibri" w:cstheme="minorHAnsi"/>
          <w:lang w:eastAsia="hr-HR"/>
        </w:rPr>
        <w:t>“)</w:t>
      </w:r>
    </w:p>
    <w:p w14:paraId="381F6F7D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lastRenderedPageBreak/>
        <w:t>Sudjelovanje u predlaganju svih strateških i implementacijskih dokumenata usmjerenih zdravlju djece i mladih, čiji je nositelj zdravstveni sustav, a suradnici i sudionici svi društveni segmenti.</w:t>
      </w:r>
    </w:p>
    <w:p w14:paraId="2904DC43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Sudjelovanje u kreiranju svih dokumenata čiji su nositelji drugi sektori, a zdravstveni sustav kao sudionik u provođenju pojedinih aktivnosti.</w:t>
      </w:r>
    </w:p>
    <w:p w14:paraId="3A82C59D" w14:textId="77777777" w:rsidR="008E6E97" w:rsidRPr="008B4CB0" w:rsidRDefault="008E6E97" w:rsidP="008E6E97">
      <w:pPr>
        <w:numPr>
          <w:ilvl w:val="0"/>
          <w:numId w:val="36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Sudjelovanje u kreiranju stručnih, strateških i provedbenih dokumenata za područje Grada Zagreba u zaštiti zdravlja djece i mladih. </w:t>
      </w:r>
    </w:p>
    <w:p w14:paraId="45E3F89E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Navedeni ciljevi i strategije usklađeni su sa sljedećim dokumentima:</w:t>
      </w:r>
    </w:p>
    <w:p w14:paraId="55C5A468" w14:textId="77777777" w:rsidR="008E6E97" w:rsidRPr="008B4CB0" w:rsidRDefault="008E6E97" w:rsidP="008E6E97">
      <w:pPr>
        <w:numPr>
          <w:ilvl w:val="0"/>
          <w:numId w:val="38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Nacionalna strategija razvoja zdravstva 2012-2020.</w:t>
      </w:r>
    </w:p>
    <w:p w14:paraId="1A410FE9" w14:textId="77777777" w:rsidR="008E6E97" w:rsidRPr="008B4CB0" w:rsidRDefault="008E6E97" w:rsidP="008E6E97">
      <w:pPr>
        <w:numPr>
          <w:ilvl w:val="0"/>
          <w:numId w:val="38"/>
        </w:num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Nacionalna strategija za prava djece u republici Hrvatskoj 2014-2020.</w:t>
      </w:r>
    </w:p>
    <w:p w14:paraId="4D0C2739" w14:textId="77777777" w:rsidR="008E6E97" w:rsidRPr="008B4CB0" w:rsidRDefault="008E6E97" w:rsidP="008E6E97">
      <w:pPr>
        <w:spacing w:before="240" w:after="120" w:line="276" w:lineRule="auto"/>
        <w:jc w:val="both"/>
        <w:rPr>
          <w:rFonts w:eastAsia="Calibri" w:cstheme="minorHAnsi"/>
          <w:b/>
          <w:u w:val="single"/>
          <w:lang w:eastAsia="hr-HR"/>
        </w:rPr>
      </w:pPr>
      <w:r w:rsidRPr="008B4CB0">
        <w:rPr>
          <w:rFonts w:eastAsia="Calibri" w:cstheme="minorHAnsi"/>
          <w:lang w:eastAsia="hr-HR"/>
        </w:rPr>
        <w:t>4.</w:t>
      </w:r>
      <w:r w:rsidRPr="008B4CB0">
        <w:rPr>
          <w:rFonts w:eastAsia="Calibri" w:cstheme="minorHAnsi"/>
          <w:b/>
          <w:u w:val="single"/>
          <w:lang w:eastAsia="hr-HR"/>
        </w:rPr>
        <w:t xml:space="preserve">Ishodište i pokazatelji na kojima se zasnivaju izračuni i ocjene potrebnih sredstava za provođenje programa </w:t>
      </w:r>
    </w:p>
    <w:p w14:paraId="66499DC8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Svaka od aktivnosti navedena u ciljevima prati se na mjesečnoj, kvartalnoj i godišnjoj razini u smislu broja izvršenih aktivnosti i obuhvata ciljne populacije</w:t>
      </w:r>
    </w:p>
    <w:p w14:paraId="3136E6F6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Izvještaji se mjesečno (i kumulativno polugodišnji i godišnji) dostavljaju u HZZO i HZJZ.</w:t>
      </w:r>
    </w:p>
    <w:p w14:paraId="22473506" w14:textId="5F5531FE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Tromjesečni, šestomjesečni, devetomjesečni i godišnji izvještaji se dostavljaju Upravi Zavoda.</w:t>
      </w:r>
    </w:p>
    <w:p w14:paraId="20C9EFDD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Godišnji se izvještaji uz detaljniju analizu i komentare objavljuju u Zdravstveno-statističkom ljetopisu grada Zagreba.</w:t>
      </w:r>
    </w:p>
    <w:p w14:paraId="7E03AC1A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Izvršenje programa registrira se i prati u standardiziranom kompjutorskom programu (CUSPIS), koji je povezan na CEZIH.</w:t>
      </w:r>
    </w:p>
    <w:p w14:paraId="6DEE51D6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Posredne, kvalitativne ishode u ciljnoj populaciji prati se posebnim istraživanjima (anketama, znanstvenim radovima) periodično i/ili povremeno. </w:t>
      </w:r>
    </w:p>
    <w:p w14:paraId="6AC66A43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Financijska sredstva ostvaruju se temeljem ugovaranja za timove školske medicine u skladu s Mrežom javne zdravstvene službe  i financijskim osnovama odluke o ugovaranju s HZZO.</w:t>
      </w:r>
    </w:p>
    <w:p w14:paraId="58E77F5B" w14:textId="3F881114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Sredstva za Savjetovališta ostvaruju se putem posebnog ugovora s Gradski</w:t>
      </w:r>
      <w:r w:rsidR="00394BF2">
        <w:rPr>
          <w:rFonts w:eastAsia="Calibri" w:cstheme="minorHAnsi"/>
          <w:lang w:eastAsia="hr-HR"/>
        </w:rPr>
        <w:t>m</w:t>
      </w:r>
      <w:r w:rsidRPr="008B4CB0">
        <w:rPr>
          <w:rFonts w:eastAsia="Calibri" w:cstheme="minorHAnsi"/>
          <w:lang w:eastAsia="hr-HR"/>
        </w:rPr>
        <w:t xml:space="preserve"> uredom  za zdravstvo.</w:t>
      </w:r>
    </w:p>
    <w:p w14:paraId="440D9901" w14:textId="77777777" w:rsidR="008E6E97" w:rsidRPr="008B4CB0" w:rsidRDefault="008E6E97" w:rsidP="008E6E97">
      <w:pPr>
        <w:spacing w:before="240" w:after="120" w:line="276" w:lineRule="auto"/>
        <w:jc w:val="both"/>
        <w:rPr>
          <w:rFonts w:eastAsia="Calibri" w:cstheme="minorHAnsi"/>
          <w:b/>
          <w:u w:val="single"/>
          <w:lang w:eastAsia="hr-HR"/>
        </w:rPr>
      </w:pPr>
      <w:r w:rsidRPr="008B4CB0">
        <w:rPr>
          <w:rFonts w:eastAsia="Calibri" w:cstheme="minorHAnsi"/>
          <w:b/>
          <w:u w:val="single"/>
          <w:lang w:eastAsia="hr-HR"/>
        </w:rPr>
        <w:t xml:space="preserve">5. Izvještaj o postignutim ciljevima i rezultatima programa temeljenim na pokazateljima uspješnosti u prethodnoj godini </w:t>
      </w:r>
    </w:p>
    <w:p w14:paraId="58B3982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Redovito dostavljani izvještaji Upravi, HZZO-U, HZJZ-u . </w:t>
      </w:r>
    </w:p>
    <w:p w14:paraId="7CDFD884" w14:textId="62040521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Svi poslovi i zadaće obavljani su u skladu s Planom i programom mjera zdravstvene zaštite.</w:t>
      </w:r>
      <w:r w:rsidR="00394BF2">
        <w:rPr>
          <w:rFonts w:eastAsia="Calibri" w:cstheme="minorHAnsi"/>
          <w:lang w:eastAsia="hr-HR"/>
        </w:rPr>
        <w:t xml:space="preserve"> </w:t>
      </w:r>
      <w:r>
        <w:rPr>
          <w:rFonts w:eastAsia="Calibri" w:cstheme="minorHAnsi"/>
          <w:lang w:eastAsia="hr-HR"/>
        </w:rPr>
        <w:t xml:space="preserve">Tijekom 2021.godine, uslijed pandemije </w:t>
      </w:r>
      <w:proofErr w:type="spellStart"/>
      <w:r>
        <w:rPr>
          <w:rFonts w:eastAsia="Calibri" w:cstheme="minorHAnsi"/>
          <w:lang w:eastAsia="hr-HR"/>
        </w:rPr>
        <w:t>Covid</w:t>
      </w:r>
      <w:proofErr w:type="spellEnd"/>
      <w:r>
        <w:rPr>
          <w:rFonts w:eastAsia="Calibri" w:cstheme="minorHAnsi"/>
          <w:lang w:eastAsia="hr-HR"/>
        </w:rPr>
        <w:t xml:space="preserve"> 19 došlo je do modifikacije provedbe plana i programa </w:t>
      </w:r>
      <w:proofErr w:type="spellStart"/>
      <w:r>
        <w:rPr>
          <w:rFonts w:eastAsia="Calibri" w:cstheme="minorHAnsi"/>
          <w:lang w:eastAsia="hr-HR"/>
        </w:rPr>
        <w:t>mjera,sukladno</w:t>
      </w:r>
      <w:proofErr w:type="spellEnd"/>
      <w:r>
        <w:rPr>
          <w:rFonts w:eastAsia="Calibri" w:cstheme="minorHAnsi"/>
          <w:lang w:eastAsia="hr-HR"/>
        </w:rPr>
        <w:t xml:space="preserve"> preporukama Hrvatskog društva za školsku i sveučilišnu medicinu, s ciljem obavljanja aktivnosti prema prioritetima.</w:t>
      </w:r>
      <w:r w:rsidRPr="008B4CB0">
        <w:rPr>
          <w:rFonts w:eastAsia="Calibri" w:cstheme="minorHAnsi"/>
          <w:lang w:eastAsia="hr-HR"/>
        </w:rPr>
        <w:t xml:space="preserve"> Kako se populacija školske djece i mladih u Gradu Zagrebu, za razliku od mnogih gradova i općina u Republici Hrvatskoj, ne smanjuje, opseg poslova je uglavnom stabilan u odnosu na prethodna razdoblja i godine.</w:t>
      </w:r>
    </w:p>
    <w:p w14:paraId="3282387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  <w:r w:rsidRPr="008B4CB0">
        <w:rPr>
          <w:rFonts w:eastAsia="Calibri" w:cstheme="minorHAnsi"/>
          <w:i/>
          <w:lang w:eastAsia="hr-HR"/>
        </w:rPr>
        <w:t xml:space="preserve">Sistematski i namjenski pregledi </w:t>
      </w:r>
    </w:p>
    <w:p w14:paraId="48BBFD86" w14:textId="3F10E67F" w:rsidR="008E6E97" w:rsidRPr="00D80049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Ukupno je u razdoblju siječanj-</w:t>
      </w:r>
      <w:r>
        <w:rPr>
          <w:rFonts w:eastAsia="Calibri" w:cstheme="minorHAnsi"/>
          <w:lang w:eastAsia="hr-HR"/>
        </w:rPr>
        <w:t xml:space="preserve">studeni </w:t>
      </w:r>
      <w:r w:rsidRPr="008B4CB0">
        <w:rPr>
          <w:rFonts w:eastAsia="Calibri" w:cstheme="minorHAnsi"/>
          <w:lang w:eastAsia="hr-HR"/>
        </w:rPr>
        <w:t xml:space="preserve"> 20</w:t>
      </w:r>
      <w:r>
        <w:rPr>
          <w:rFonts w:eastAsia="Calibri" w:cstheme="minorHAnsi"/>
          <w:lang w:eastAsia="hr-HR"/>
        </w:rPr>
        <w:t>2</w:t>
      </w:r>
      <w:r w:rsidR="00394BF2">
        <w:rPr>
          <w:rFonts w:eastAsia="Calibri" w:cstheme="minorHAnsi"/>
          <w:lang w:eastAsia="hr-HR"/>
        </w:rPr>
        <w:t>1</w:t>
      </w:r>
      <w:r w:rsidRPr="008B4CB0">
        <w:rPr>
          <w:rFonts w:eastAsia="Calibri" w:cstheme="minorHAnsi"/>
          <w:lang w:eastAsia="hr-HR"/>
        </w:rPr>
        <w:t xml:space="preserve">. godine obavljeno </w:t>
      </w:r>
      <w:r>
        <w:rPr>
          <w:rFonts w:eastAsia="Calibri" w:cstheme="minorHAnsi"/>
          <w:lang w:eastAsia="hr-HR"/>
        </w:rPr>
        <w:t>12.479</w:t>
      </w:r>
      <w:r w:rsidRPr="008B4CB0">
        <w:rPr>
          <w:rFonts w:eastAsia="Calibri" w:cstheme="minorHAnsi"/>
          <w:lang w:eastAsia="hr-HR"/>
        </w:rPr>
        <w:t xml:space="preserve"> sistematskih pregleda, od toga najviše pregleda prije upisa u prvi razred osnovne škole (</w:t>
      </w:r>
      <w:r>
        <w:rPr>
          <w:rFonts w:eastAsia="Calibri" w:cstheme="minorHAnsi"/>
          <w:lang w:eastAsia="hr-HR"/>
        </w:rPr>
        <w:t>8.795</w:t>
      </w:r>
      <w:r w:rsidRPr="008B4CB0">
        <w:rPr>
          <w:rFonts w:eastAsia="Calibri" w:cstheme="minorHAnsi"/>
          <w:lang w:eastAsia="hr-HR"/>
        </w:rPr>
        <w:t xml:space="preserve">). U petim razredima osnovne škole obavljeno je </w:t>
      </w:r>
      <w:r>
        <w:rPr>
          <w:rFonts w:eastAsia="Calibri" w:cstheme="minorHAnsi"/>
          <w:lang w:eastAsia="hr-HR"/>
        </w:rPr>
        <w:t>581</w:t>
      </w:r>
      <w:r w:rsidRPr="008B4CB0">
        <w:rPr>
          <w:rFonts w:eastAsia="Calibri" w:cstheme="minorHAnsi"/>
          <w:lang w:eastAsia="hr-HR"/>
        </w:rPr>
        <w:t xml:space="preserve">, a u osmim razredima </w:t>
      </w:r>
      <w:r>
        <w:rPr>
          <w:rFonts w:eastAsia="Calibri" w:cstheme="minorHAnsi"/>
          <w:lang w:eastAsia="hr-HR"/>
        </w:rPr>
        <w:t>2.922</w:t>
      </w:r>
      <w:r w:rsidRPr="008B4CB0">
        <w:rPr>
          <w:rFonts w:eastAsia="Calibri" w:cstheme="minorHAnsi"/>
          <w:lang w:eastAsia="hr-HR"/>
        </w:rPr>
        <w:t xml:space="preserve"> pregleda.  Kontrolnih i namjenskih pregleda bilo je </w:t>
      </w:r>
      <w:r>
        <w:rPr>
          <w:rFonts w:eastAsia="Calibri" w:cstheme="minorHAnsi"/>
          <w:lang w:eastAsia="hr-HR"/>
        </w:rPr>
        <w:t>3.961</w:t>
      </w:r>
      <w:r w:rsidRPr="008B4CB0">
        <w:rPr>
          <w:rFonts w:eastAsia="Calibri" w:cstheme="minorHAnsi"/>
          <w:lang w:eastAsia="hr-HR"/>
        </w:rPr>
        <w:t xml:space="preserve"> u osnovnoj, 1.</w:t>
      </w:r>
      <w:r>
        <w:rPr>
          <w:rFonts w:eastAsia="Calibri" w:cstheme="minorHAnsi"/>
          <w:lang w:eastAsia="hr-HR"/>
        </w:rPr>
        <w:t>694</w:t>
      </w:r>
      <w:r w:rsidRPr="008B4CB0">
        <w:rPr>
          <w:rFonts w:eastAsia="Calibri" w:cstheme="minorHAnsi"/>
          <w:lang w:eastAsia="hr-HR"/>
        </w:rPr>
        <w:t xml:space="preserve"> u srednjoj školi i </w:t>
      </w:r>
      <w:r>
        <w:rPr>
          <w:rFonts w:eastAsia="Calibri" w:cstheme="minorHAnsi"/>
          <w:lang w:eastAsia="hr-HR"/>
        </w:rPr>
        <w:t>1.741</w:t>
      </w:r>
      <w:r w:rsidRPr="008B4CB0">
        <w:rPr>
          <w:rFonts w:eastAsia="Calibri" w:cstheme="minorHAnsi"/>
          <w:lang w:eastAsia="hr-HR"/>
        </w:rPr>
        <w:t xml:space="preserve"> za studente. </w:t>
      </w:r>
    </w:p>
    <w:p w14:paraId="6EF9D98A" w14:textId="77777777" w:rsidR="008E6E97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</w:p>
    <w:p w14:paraId="021B778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  <w:r w:rsidRPr="008B4CB0">
        <w:rPr>
          <w:rFonts w:eastAsia="Calibri" w:cstheme="minorHAnsi"/>
          <w:i/>
          <w:lang w:eastAsia="hr-HR"/>
        </w:rPr>
        <w:lastRenderedPageBreak/>
        <w:t>Cijepljenje</w:t>
      </w:r>
    </w:p>
    <w:p w14:paraId="72C4206B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Prema novom godišnjem Programu cijepljenja, obavljeno je </w:t>
      </w:r>
      <w:r>
        <w:rPr>
          <w:rFonts w:eastAsia="Calibri" w:cstheme="minorHAnsi"/>
          <w:lang w:eastAsia="hr-HR"/>
        </w:rPr>
        <w:t>17.804</w:t>
      </w:r>
      <w:r w:rsidRPr="008B4CB0">
        <w:rPr>
          <w:rFonts w:eastAsia="Calibri" w:cstheme="minorHAnsi"/>
          <w:lang w:eastAsia="hr-HR"/>
        </w:rPr>
        <w:t xml:space="preserve"> </w:t>
      </w:r>
      <w:proofErr w:type="spellStart"/>
      <w:r w:rsidRPr="008B4CB0">
        <w:rPr>
          <w:rFonts w:eastAsia="Calibri" w:cstheme="minorHAnsi"/>
          <w:lang w:eastAsia="hr-HR"/>
        </w:rPr>
        <w:t>cijepljenja.Uglavnom</w:t>
      </w:r>
      <w:proofErr w:type="spellEnd"/>
      <w:r w:rsidRPr="008B4CB0">
        <w:rPr>
          <w:rFonts w:eastAsia="Calibri" w:cstheme="minorHAnsi"/>
          <w:lang w:eastAsia="hr-HR"/>
        </w:rPr>
        <w:t xml:space="preserve"> su to cijepljenja učenika u osnovnoj </w:t>
      </w:r>
      <w:proofErr w:type="spellStart"/>
      <w:r w:rsidRPr="008B4CB0">
        <w:rPr>
          <w:rFonts w:eastAsia="Calibri" w:cstheme="minorHAnsi"/>
          <w:lang w:eastAsia="hr-HR"/>
        </w:rPr>
        <w:t>školi,dok</w:t>
      </w:r>
      <w:proofErr w:type="spellEnd"/>
      <w:r w:rsidRPr="008B4CB0">
        <w:rPr>
          <w:rFonts w:eastAsia="Calibri" w:cstheme="minorHAnsi"/>
          <w:lang w:eastAsia="hr-HR"/>
        </w:rPr>
        <w:t xml:space="preserve"> je u srednjoj školi te na fakultetima  provedeno  nadoknadno cijepljenje protiv HPV infekcija, temeljem odluke Ministarstva zdravstva i HZZO-a. </w:t>
      </w:r>
    </w:p>
    <w:p w14:paraId="691CAE8B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  <w:r w:rsidRPr="008B4CB0">
        <w:rPr>
          <w:rFonts w:eastAsia="Calibri" w:cstheme="minorHAnsi"/>
          <w:i/>
          <w:lang w:eastAsia="hr-HR"/>
        </w:rPr>
        <w:t xml:space="preserve">Zdravstveni odgoj </w:t>
      </w:r>
    </w:p>
    <w:p w14:paraId="0C60FD37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>Prema važećem kurikulumu zdravstvenog odgoja, liječnici i sestre obavljaju aktivnosti u prvom, trećem, petom i osmom razredu osnovne te prvom i dugom razredu srednje škole. Teme definirane kurikulumom se pokazuju nedostatne za potrebe djece i škola, te se u dogovoru sa školama organiziraju i dodatni satovi sa temama o zdravlju i zdravim životnim navikama. U prvih devet mjeseci je zdravstvenim odgojem obuhvaćen</w:t>
      </w:r>
      <w:r>
        <w:rPr>
          <w:rFonts w:eastAsia="Calibri" w:cstheme="minorHAnsi"/>
          <w:lang w:eastAsia="hr-HR"/>
        </w:rPr>
        <w:t xml:space="preserve"> je mali broj</w:t>
      </w:r>
      <w:r w:rsidRPr="008B4CB0">
        <w:rPr>
          <w:rFonts w:eastAsia="Calibri" w:cstheme="minorHAnsi"/>
          <w:lang w:eastAsia="hr-HR"/>
        </w:rPr>
        <w:t xml:space="preserve"> učenika osnovnih i srednjih škola te studenata</w:t>
      </w:r>
      <w:r>
        <w:rPr>
          <w:rFonts w:eastAsia="Calibri" w:cstheme="minorHAnsi"/>
          <w:lang w:eastAsia="hr-HR"/>
        </w:rPr>
        <w:t>, zbog nemogućnosti ulaska u škole uslijed nepovoljne epidemiološke situacije i raspoređenosti djelatnika Službe na druga radilišta Zavoda.</w:t>
      </w:r>
    </w:p>
    <w:p w14:paraId="7FDEDDF9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  <w:r w:rsidRPr="008B4CB0">
        <w:rPr>
          <w:rFonts w:eastAsia="Calibri" w:cstheme="minorHAnsi"/>
          <w:i/>
          <w:lang w:eastAsia="hr-HR"/>
        </w:rPr>
        <w:t>Savjetovališni rad</w:t>
      </w:r>
    </w:p>
    <w:p w14:paraId="23F6A619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Savjetovališni rad je neizostavan i važan dio ukupnih aktivnosti u školskoj medicini, u savjetovalište se obraćaju i učenici i roditelji, ali i nastavnici i drugi sudionici procesa odrastanja. U osnovnim je školama u savjetovališta pristupilo </w:t>
      </w:r>
      <w:r>
        <w:rPr>
          <w:rFonts w:eastAsia="Calibri" w:cstheme="minorHAnsi"/>
          <w:lang w:eastAsia="hr-HR"/>
        </w:rPr>
        <w:t>2.235</w:t>
      </w:r>
      <w:r w:rsidRPr="008B4CB0">
        <w:rPr>
          <w:rFonts w:eastAsia="Calibri" w:cstheme="minorHAnsi"/>
          <w:lang w:eastAsia="hr-HR"/>
        </w:rPr>
        <w:t xml:space="preserve"> osoba. Najviše je  potreba bilo u vezi s poteškoća</w:t>
      </w:r>
      <w:r>
        <w:rPr>
          <w:rFonts w:eastAsia="Calibri" w:cstheme="minorHAnsi"/>
          <w:lang w:eastAsia="hr-HR"/>
        </w:rPr>
        <w:t>ma</w:t>
      </w:r>
      <w:r w:rsidRPr="008B4CB0">
        <w:rPr>
          <w:rFonts w:eastAsia="Calibri" w:cstheme="minorHAnsi"/>
          <w:lang w:eastAsia="hr-HR"/>
        </w:rPr>
        <w:t xml:space="preserve"> učenja</w:t>
      </w:r>
      <w:r>
        <w:rPr>
          <w:rFonts w:eastAsia="Calibri" w:cstheme="minorHAnsi"/>
          <w:lang w:eastAsia="hr-HR"/>
        </w:rPr>
        <w:t xml:space="preserve">( 24,4%) </w:t>
      </w:r>
      <w:r w:rsidRPr="008B4CB0">
        <w:rPr>
          <w:rFonts w:eastAsia="Calibri" w:cstheme="minorHAnsi"/>
          <w:lang w:eastAsia="hr-HR"/>
        </w:rPr>
        <w:t>usvajanjem zdravijeg načina života (</w:t>
      </w:r>
      <w:r>
        <w:rPr>
          <w:rFonts w:eastAsia="Calibri" w:cstheme="minorHAnsi"/>
          <w:lang w:eastAsia="hr-HR"/>
        </w:rPr>
        <w:t>13,9</w:t>
      </w:r>
      <w:r w:rsidRPr="008B4CB0">
        <w:rPr>
          <w:rFonts w:eastAsia="Calibri" w:cstheme="minorHAnsi"/>
          <w:lang w:eastAsia="hr-HR"/>
        </w:rPr>
        <w:t>%),  zbog kroničnih bolesti (1</w:t>
      </w:r>
      <w:r>
        <w:rPr>
          <w:rFonts w:eastAsia="Calibri" w:cstheme="minorHAnsi"/>
          <w:lang w:eastAsia="hr-HR"/>
        </w:rPr>
        <w:t>3,3</w:t>
      </w:r>
      <w:r w:rsidRPr="008B4CB0">
        <w:rPr>
          <w:rFonts w:eastAsia="Calibri" w:cstheme="minorHAnsi"/>
          <w:lang w:eastAsia="hr-HR"/>
        </w:rPr>
        <w:t>%) , traženja pomoći pri odabiru srednjoškolskog obrazovanja (1</w:t>
      </w:r>
      <w:r>
        <w:rPr>
          <w:rFonts w:eastAsia="Calibri" w:cstheme="minorHAnsi"/>
          <w:lang w:eastAsia="hr-HR"/>
        </w:rPr>
        <w:t>5</w:t>
      </w:r>
      <w:r w:rsidRPr="008B4CB0">
        <w:rPr>
          <w:rFonts w:eastAsia="Calibri" w:cstheme="minorHAnsi"/>
          <w:lang w:eastAsia="hr-HR"/>
        </w:rPr>
        <w:t>%) i teškoća mentalnog zdravlja(1</w:t>
      </w:r>
      <w:r>
        <w:rPr>
          <w:rFonts w:eastAsia="Calibri" w:cstheme="minorHAnsi"/>
          <w:lang w:eastAsia="hr-HR"/>
        </w:rPr>
        <w:t>4,4</w:t>
      </w:r>
      <w:r w:rsidRPr="008B4CB0">
        <w:rPr>
          <w:rFonts w:eastAsia="Calibri" w:cstheme="minorHAnsi"/>
          <w:lang w:eastAsia="hr-HR"/>
        </w:rPr>
        <w:t xml:space="preserve">%). U srednjim školama je bilo </w:t>
      </w:r>
      <w:r>
        <w:rPr>
          <w:rFonts w:eastAsia="Calibri" w:cstheme="minorHAnsi"/>
          <w:lang w:eastAsia="hr-HR"/>
        </w:rPr>
        <w:t>586</w:t>
      </w:r>
      <w:r w:rsidRPr="008B4CB0">
        <w:rPr>
          <w:rFonts w:eastAsia="Calibri" w:cstheme="minorHAnsi"/>
          <w:lang w:eastAsia="hr-HR"/>
        </w:rPr>
        <w:t xml:space="preserve"> savjetovanja, od toga najviše zbog</w:t>
      </w:r>
      <w:r>
        <w:rPr>
          <w:rFonts w:eastAsia="Calibri" w:cstheme="minorHAnsi"/>
          <w:lang w:eastAsia="hr-HR"/>
        </w:rPr>
        <w:t xml:space="preserve"> izbora zanimanja</w:t>
      </w:r>
      <w:r w:rsidRPr="008B4CB0">
        <w:rPr>
          <w:rFonts w:eastAsia="Calibri" w:cstheme="minorHAnsi"/>
          <w:lang w:eastAsia="hr-HR"/>
        </w:rPr>
        <w:t xml:space="preserve"> (</w:t>
      </w:r>
      <w:r>
        <w:rPr>
          <w:rFonts w:eastAsia="Calibri" w:cstheme="minorHAnsi"/>
          <w:lang w:eastAsia="hr-HR"/>
        </w:rPr>
        <w:t>21</w:t>
      </w:r>
      <w:r w:rsidRPr="008B4CB0">
        <w:rPr>
          <w:rFonts w:eastAsia="Calibri" w:cstheme="minorHAnsi"/>
          <w:lang w:eastAsia="hr-HR"/>
        </w:rPr>
        <w:t>%) i unapređenja  mentalnog zdravlja (</w:t>
      </w:r>
      <w:r>
        <w:rPr>
          <w:rFonts w:eastAsia="Calibri" w:cstheme="minorHAnsi"/>
          <w:lang w:eastAsia="hr-HR"/>
        </w:rPr>
        <w:t>3¸1,5</w:t>
      </w:r>
      <w:r w:rsidRPr="008B4CB0">
        <w:rPr>
          <w:rFonts w:eastAsia="Calibri" w:cstheme="minorHAnsi"/>
          <w:lang w:eastAsia="hr-HR"/>
        </w:rPr>
        <w:t xml:space="preserve">%).  </w:t>
      </w:r>
    </w:p>
    <w:p w14:paraId="484EE4AC" w14:textId="77777777" w:rsidR="008E6E97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Za savjet se obratilo i </w:t>
      </w:r>
      <w:r>
        <w:rPr>
          <w:rFonts w:eastAsia="Calibri" w:cstheme="minorHAnsi"/>
          <w:lang w:eastAsia="hr-HR"/>
        </w:rPr>
        <w:t>582</w:t>
      </w:r>
      <w:r w:rsidRPr="008B4CB0">
        <w:rPr>
          <w:rFonts w:eastAsia="Calibri" w:cstheme="minorHAnsi"/>
          <w:lang w:eastAsia="hr-HR"/>
        </w:rPr>
        <w:t xml:space="preserve"> studenata, najviše </w:t>
      </w:r>
      <w:r>
        <w:rPr>
          <w:rFonts w:eastAsia="Calibri" w:cstheme="minorHAnsi"/>
          <w:lang w:eastAsia="hr-HR"/>
        </w:rPr>
        <w:t>zbog</w:t>
      </w:r>
      <w:r w:rsidRPr="008B4CB0">
        <w:rPr>
          <w:rFonts w:eastAsia="Calibri" w:cstheme="minorHAnsi"/>
          <w:lang w:eastAsia="hr-HR"/>
        </w:rPr>
        <w:t xml:space="preserve"> savjeta u vezi s</w:t>
      </w:r>
      <w:r>
        <w:rPr>
          <w:rFonts w:eastAsia="Calibri" w:cstheme="minorHAnsi"/>
          <w:lang w:eastAsia="hr-HR"/>
        </w:rPr>
        <w:t xml:space="preserve"> mentalnim </w:t>
      </w:r>
      <w:r w:rsidRPr="008B4CB0">
        <w:rPr>
          <w:rFonts w:eastAsia="Calibri" w:cstheme="minorHAnsi"/>
          <w:lang w:eastAsia="hr-HR"/>
        </w:rPr>
        <w:t xml:space="preserve"> (</w:t>
      </w:r>
      <w:r>
        <w:rPr>
          <w:rFonts w:eastAsia="Calibri" w:cstheme="minorHAnsi"/>
          <w:lang w:eastAsia="hr-HR"/>
        </w:rPr>
        <w:t xml:space="preserve">36 </w:t>
      </w:r>
      <w:r w:rsidRPr="008B4CB0">
        <w:rPr>
          <w:rFonts w:eastAsia="Calibri" w:cstheme="minorHAnsi"/>
          <w:lang w:eastAsia="hr-HR"/>
        </w:rPr>
        <w:t xml:space="preserve">%) te </w:t>
      </w:r>
      <w:r>
        <w:rPr>
          <w:rFonts w:eastAsia="Calibri" w:cstheme="minorHAnsi"/>
          <w:lang w:eastAsia="hr-HR"/>
        </w:rPr>
        <w:t xml:space="preserve">kroničnim bolestima </w:t>
      </w:r>
      <w:r w:rsidRPr="008B4CB0">
        <w:rPr>
          <w:rFonts w:eastAsia="Calibri" w:cstheme="minorHAnsi"/>
          <w:lang w:eastAsia="hr-HR"/>
        </w:rPr>
        <w:t>(2</w:t>
      </w:r>
      <w:r>
        <w:rPr>
          <w:rFonts w:eastAsia="Calibri" w:cstheme="minorHAnsi"/>
          <w:lang w:eastAsia="hr-HR"/>
        </w:rPr>
        <w:t>1</w:t>
      </w:r>
      <w:r w:rsidRPr="008B4CB0">
        <w:rPr>
          <w:rFonts w:eastAsia="Calibri" w:cstheme="minorHAnsi"/>
          <w:lang w:eastAsia="hr-HR"/>
        </w:rPr>
        <w:t xml:space="preserve">%). </w:t>
      </w:r>
    </w:p>
    <w:p w14:paraId="15A7814A" w14:textId="46C737F2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Ukupno je obavljeno </w:t>
      </w:r>
      <w:r>
        <w:rPr>
          <w:rFonts w:eastAsia="Calibri" w:cstheme="minorHAnsi"/>
          <w:lang w:eastAsia="hr-HR"/>
        </w:rPr>
        <w:t>19.671</w:t>
      </w:r>
      <w:r w:rsidRPr="008B4CB0">
        <w:rPr>
          <w:rFonts w:eastAsia="Calibri" w:cstheme="minorHAnsi"/>
          <w:lang w:eastAsia="hr-HR"/>
        </w:rPr>
        <w:t xml:space="preserve"> savjet i konzultacija (siječanj-rujan 20</w:t>
      </w:r>
      <w:r>
        <w:rPr>
          <w:rFonts w:eastAsia="Calibri" w:cstheme="minorHAnsi"/>
          <w:lang w:eastAsia="hr-HR"/>
        </w:rPr>
        <w:t>2</w:t>
      </w:r>
      <w:r w:rsidR="00394BF2">
        <w:rPr>
          <w:rFonts w:eastAsia="Calibri" w:cstheme="minorHAnsi"/>
          <w:lang w:eastAsia="hr-HR"/>
        </w:rPr>
        <w:t>1</w:t>
      </w:r>
      <w:r>
        <w:rPr>
          <w:rFonts w:eastAsia="Calibri" w:cstheme="minorHAnsi"/>
          <w:lang w:eastAsia="hr-HR"/>
        </w:rPr>
        <w:t>.</w:t>
      </w:r>
      <w:r w:rsidRPr="008B4CB0">
        <w:rPr>
          <w:rFonts w:eastAsia="Calibri" w:cstheme="minorHAnsi"/>
          <w:lang w:eastAsia="hr-HR"/>
        </w:rPr>
        <w:t>)</w:t>
      </w:r>
    </w:p>
    <w:p w14:paraId="5617AF73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  <w:r w:rsidRPr="008B4CB0">
        <w:rPr>
          <w:rFonts w:eastAsia="Calibri" w:cstheme="minorHAnsi"/>
          <w:i/>
          <w:lang w:eastAsia="hr-HR"/>
        </w:rPr>
        <w:t>Skrb o djeci s poteškoćama u razvoju</w:t>
      </w:r>
    </w:p>
    <w:p w14:paraId="65B2B82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lang w:eastAsia="hr-HR"/>
        </w:rPr>
      </w:pPr>
      <w:r w:rsidRPr="008B4CB0">
        <w:rPr>
          <w:rFonts w:eastAsia="Calibri" w:cstheme="minorHAnsi"/>
          <w:lang w:eastAsia="hr-HR"/>
        </w:rPr>
        <w:t xml:space="preserve">Uključivanje djece s poteškoćama u razvoju je opsežan i zahtjevan proces koji  timski obavljaju zdravstveni i obrazovni stručnjaci i za osnovne i za srednje škole. Za potrebe utvrđivanja najpogodnijeg oblika školovanja ili prilagodbe postupaka obavljeno je </w:t>
      </w:r>
      <w:r>
        <w:rPr>
          <w:rFonts w:eastAsia="Calibri" w:cstheme="minorHAnsi"/>
          <w:lang w:eastAsia="hr-HR"/>
        </w:rPr>
        <w:t>8.796</w:t>
      </w:r>
      <w:r w:rsidRPr="008B4CB0">
        <w:rPr>
          <w:rFonts w:eastAsia="Calibri" w:cstheme="minorHAnsi"/>
          <w:lang w:eastAsia="hr-HR"/>
        </w:rPr>
        <w:t xml:space="preserve"> postupka timske sinteze prije upisa u prvi razred osnovne škole te </w:t>
      </w:r>
      <w:r>
        <w:rPr>
          <w:rFonts w:eastAsia="Calibri" w:cstheme="minorHAnsi"/>
          <w:lang w:eastAsia="hr-HR"/>
        </w:rPr>
        <w:t>740</w:t>
      </w:r>
      <w:r w:rsidRPr="008B4CB0">
        <w:rPr>
          <w:rFonts w:eastAsia="Calibri" w:cstheme="minorHAnsi"/>
          <w:lang w:eastAsia="hr-HR"/>
        </w:rPr>
        <w:t xml:space="preserve"> postupaka za promjenu oblika školovanja u osnovnim i 3</w:t>
      </w:r>
      <w:r>
        <w:rPr>
          <w:rFonts w:eastAsia="Calibri" w:cstheme="minorHAnsi"/>
          <w:lang w:eastAsia="hr-HR"/>
        </w:rPr>
        <w:t>0</w:t>
      </w:r>
      <w:r w:rsidRPr="008B4CB0">
        <w:rPr>
          <w:rFonts w:eastAsia="Calibri" w:cstheme="minorHAnsi"/>
          <w:lang w:eastAsia="hr-HR"/>
        </w:rPr>
        <w:t xml:space="preserve">  za promjenu oblika školovanja u srednjim školama. Također je obavljeno 1.</w:t>
      </w:r>
      <w:r>
        <w:rPr>
          <w:rFonts w:eastAsia="Calibri" w:cstheme="minorHAnsi"/>
          <w:lang w:eastAsia="hr-HR"/>
        </w:rPr>
        <w:t>062</w:t>
      </w:r>
      <w:r w:rsidRPr="008B4CB0">
        <w:rPr>
          <w:rFonts w:eastAsia="Calibri" w:cstheme="minorHAnsi"/>
          <w:lang w:eastAsia="hr-HR"/>
        </w:rPr>
        <w:t xml:space="preserve"> ekspertiza za upis u prvi razred osnovne škole te </w:t>
      </w:r>
      <w:r>
        <w:rPr>
          <w:rFonts w:eastAsia="Calibri" w:cstheme="minorHAnsi"/>
          <w:lang w:eastAsia="hr-HR"/>
        </w:rPr>
        <w:t>1.046</w:t>
      </w:r>
      <w:r w:rsidRPr="008B4CB0">
        <w:rPr>
          <w:rFonts w:eastAsia="Calibri" w:cstheme="minorHAnsi"/>
          <w:lang w:eastAsia="hr-HR"/>
        </w:rPr>
        <w:t xml:space="preserve"> za primjereni oblik školovanja u osnovnoj i 1</w:t>
      </w:r>
      <w:r>
        <w:rPr>
          <w:rFonts w:eastAsia="Calibri" w:cstheme="minorHAnsi"/>
          <w:lang w:eastAsia="hr-HR"/>
        </w:rPr>
        <w:t xml:space="preserve">27 </w:t>
      </w:r>
      <w:r w:rsidRPr="008B4CB0">
        <w:rPr>
          <w:rFonts w:eastAsia="Calibri" w:cstheme="minorHAnsi"/>
          <w:lang w:eastAsia="hr-HR"/>
        </w:rPr>
        <w:t xml:space="preserve">u srednjoj školi. </w:t>
      </w:r>
    </w:p>
    <w:p w14:paraId="144E8C4E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  <w:lang w:eastAsia="hr-HR"/>
        </w:rPr>
      </w:pPr>
      <w:r w:rsidRPr="008B4CB0">
        <w:rPr>
          <w:rFonts w:eastAsia="Calibri" w:cstheme="minorHAnsi"/>
          <w:i/>
          <w:lang w:eastAsia="hr-HR"/>
        </w:rPr>
        <w:t>Morbiditet utvrđen na sistematskim pregledima</w:t>
      </w:r>
    </w:p>
    <w:p w14:paraId="2469364C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 w:rsidRPr="008B4CB0">
        <w:rPr>
          <w:rFonts w:eastAsia="Calibri" w:cstheme="minorHAnsi"/>
        </w:rPr>
        <w:t>Najuočljiviji i najčešće registriran poremećaj refrakcije, s najvećim udjelom u djevojaka na prvoj godini studija (4</w:t>
      </w:r>
      <w:r>
        <w:rPr>
          <w:rFonts w:eastAsia="Calibri" w:cstheme="minorHAnsi"/>
        </w:rPr>
        <w:t>9</w:t>
      </w:r>
      <w:r w:rsidRPr="008B4CB0">
        <w:rPr>
          <w:rFonts w:eastAsia="Calibri" w:cstheme="minorHAnsi"/>
        </w:rPr>
        <w:t>%). U prvom razredu se, očekivano, registrira visok udio djece sa specifičnim poremećajem izgovora (3</w:t>
      </w:r>
      <w:r>
        <w:rPr>
          <w:rFonts w:eastAsia="Calibri" w:cstheme="minorHAnsi"/>
        </w:rPr>
        <w:t>4,4</w:t>
      </w:r>
      <w:r w:rsidRPr="008B4CB0">
        <w:rPr>
          <w:rFonts w:eastAsia="Calibri" w:cstheme="minorHAnsi"/>
        </w:rPr>
        <w:t xml:space="preserve">% u dječaka i </w:t>
      </w:r>
      <w:r>
        <w:rPr>
          <w:rFonts w:eastAsia="Calibri" w:cstheme="minorHAnsi"/>
        </w:rPr>
        <w:t>20,6</w:t>
      </w:r>
      <w:r w:rsidRPr="008B4CB0">
        <w:rPr>
          <w:rFonts w:eastAsia="Calibri" w:cstheme="minorHAnsi"/>
        </w:rPr>
        <w:t>% u djevojčica). Uočljiv je i zubni karijes, koji se registrira u svim uzrastima (u prvom razredu 1</w:t>
      </w:r>
      <w:r>
        <w:rPr>
          <w:rFonts w:eastAsia="Calibri" w:cstheme="minorHAnsi"/>
        </w:rPr>
        <w:t>7,8</w:t>
      </w:r>
      <w:r w:rsidRPr="008B4CB0">
        <w:rPr>
          <w:rFonts w:eastAsia="Calibri" w:cstheme="minorHAnsi"/>
        </w:rPr>
        <w:t xml:space="preserve">% dječaka i </w:t>
      </w:r>
      <w:r>
        <w:rPr>
          <w:rFonts w:eastAsia="Calibri" w:cstheme="minorHAnsi"/>
        </w:rPr>
        <w:t>14,8</w:t>
      </w:r>
      <w:r w:rsidRPr="008B4CB0">
        <w:rPr>
          <w:rFonts w:eastAsia="Calibri" w:cstheme="minorHAnsi"/>
        </w:rPr>
        <w:t>% djevojčica). Stoga je još važnije održavanje obveze pregleda zubi prije upisa u prvi razred i održavanje mliječnog zubala bez karijesa, kao i pravodobna sanacija „šestica“. Među bolestima i nepravilnostima u usnoj šupljini uočljiva je nepravilnost u položaju zubi koja se, očito nesanirana, održava i do kraja osnovne škole (</w:t>
      </w:r>
      <w:r>
        <w:rPr>
          <w:rFonts w:eastAsia="Calibri" w:cstheme="minorHAnsi"/>
        </w:rPr>
        <w:t>14,4</w:t>
      </w:r>
      <w:r w:rsidRPr="008B4CB0">
        <w:rPr>
          <w:rFonts w:eastAsia="Calibri" w:cstheme="minorHAnsi"/>
        </w:rPr>
        <w:t xml:space="preserve">% u dječaka i </w:t>
      </w:r>
      <w:r>
        <w:rPr>
          <w:rFonts w:eastAsia="Calibri" w:cstheme="minorHAnsi"/>
        </w:rPr>
        <w:t>18,6</w:t>
      </w:r>
      <w:r w:rsidRPr="008B4CB0">
        <w:rPr>
          <w:rFonts w:eastAsia="Calibri" w:cstheme="minorHAnsi"/>
        </w:rPr>
        <w:t>% u djevojčica u osmim razredima). Neka od stanja koja se u pravilu nalaze u mlađe djece kao adhezije prepucija ili sužen prepucij se prilikom upisa u prvi razred uočavaju kod 1</w:t>
      </w:r>
      <w:r>
        <w:rPr>
          <w:rFonts w:eastAsia="Calibri" w:cstheme="minorHAnsi"/>
        </w:rPr>
        <w:t>6,1</w:t>
      </w:r>
      <w:r w:rsidRPr="008B4CB0">
        <w:rPr>
          <w:rFonts w:eastAsia="Calibri" w:cstheme="minorHAnsi"/>
        </w:rPr>
        <w:t xml:space="preserve">% dječaka, što ukazuje da je uočavanje takvih smetnji nedovoljno u predškolsko doba i da se prilikom posjeta pedijatru treba na razvoj muškog spolovila obratiti više pozornosti. </w:t>
      </w:r>
    </w:p>
    <w:p w14:paraId="7354D0A8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 w:rsidRPr="008B4CB0">
        <w:rPr>
          <w:rFonts w:eastAsia="Calibri" w:cstheme="minorHAnsi"/>
        </w:rPr>
        <w:lastRenderedPageBreak/>
        <w:t>U petom razredu se uočava abnormalno držanje tijela (</w:t>
      </w:r>
      <w:r>
        <w:rPr>
          <w:rFonts w:eastAsia="Calibri" w:cstheme="minorHAnsi"/>
        </w:rPr>
        <w:t>10,5</w:t>
      </w:r>
      <w:r w:rsidRPr="008B4CB0">
        <w:rPr>
          <w:rFonts w:eastAsia="Calibri" w:cstheme="minorHAnsi"/>
        </w:rPr>
        <w:t>% dječaci i 1</w:t>
      </w:r>
      <w:r>
        <w:rPr>
          <w:rFonts w:eastAsia="Calibri" w:cstheme="minorHAnsi"/>
        </w:rPr>
        <w:t>1,3</w:t>
      </w:r>
      <w:r w:rsidRPr="008B4CB0">
        <w:rPr>
          <w:rFonts w:eastAsia="Calibri" w:cstheme="minorHAnsi"/>
        </w:rPr>
        <w:t>% djevojčice) te po prvi put skolioza (</w:t>
      </w:r>
      <w:r>
        <w:rPr>
          <w:rFonts w:eastAsia="Calibri" w:cstheme="minorHAnsi"/>
        </w:rPr>
        <w:t xml:space="preserve">4,3 </w:t>
      </w:r>
      <w:r w:rsidRPr="008B4CB0">
        <w:rPr>
          <w:rFonts w:eastAsia="Calibri" w:cstheme="minorHAnsi"/>
        </w:rPr>
        <w:t xml:space="preserve">% djevojčica). </w:t>
      </w:r>
      <w:proofErr w:type="spellStart"/>
      <w:r w:rsidRPr="008B4CB0">
        <w:rPr>
          <w:rFonts w:eastAsia="Calibri" w:cstheme="minorHAnsi"/>
        </w:rPr>
        <w:t>Idiopatska</w:t>
      </w:r>
      <w:proofErr w:type="spellEnd"/>
      <w:r w:rsidRPr="008B4CB0">
        <w:rPr>
          <w:rFonts w:eastAsia="Calibri" w:cstheme="minorHAnsi"/>
        </w:rPr>
        <w:t xml:space="preserve"> skolioza se registrira u osmom razredu u </w:t>
      </w:r>
      <w:r>
        <w:rPr>
          <w:rFonts w:eastAsia="Calibri" w:cstheme="minorHAnsi"/>
        </w:rPr>
        <w:t xml:space="preserve">5,5 </w:t>
      </w:r>
      <w:r w:rsidRPr="008B4CB0">
        <w:rPr>
          <w:rFonts w:eastAsia="Calibri" w:cstheme="minorHAnsi"/>
        </w:rPr>
        <w:t>% dječaka i 1</w:t>
      </w:r>
      <w:r>
        <w:rPr>
          <w:rFonts w:eastAsia="Calibri" w:cstheme="minorHAnsi"/>
        </w:rPr>
        <w:t>0,5</w:t>
      </w:r>
      <w:r w:rsidRPr="008B4CB0">
        <w:rPr>
          <w:rFonts w:eastAsia="Calibri" w:cstheme="minorHAnsi"/>
        </w:rPr>
        <w:t xml:space="preserve">% djevojčica. </w:t>
      </w:r>
    </w:p>
    <w:p w14:paraId="17D5AF13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 w:rsidRPr="008B4CB0">
        <w:rPr>
          <w:rFonts w:eastAsia="Calibri" w:cstheme="minorHAnsi"/>
        </w:rPr>
        <w:t>Već u petom razredu se u djevojčica pojavljuju akne (</w:t>
      </w:r>
      <w:r>
        <w:rPr>
          <w:rFonts w:eastAsia="Calibri" w:cstheme="minorHAnsi"/>
        </w:rPr>
        <w:t>5,0</w:t>
      </w:r>
      <w:r w:rsidRPr="008B4CB0">
        <w:rPr>
          <w:rFonts w:eastAsia="Calibri" w:cstheme="minorHAnsi"/>
        </w:rPr>
        <w:t>%), a u osmom razredu se registriraju u 1</w:t>
      </w:r>
      <w:r>
        <w:rPr>
          <w:rFonts w:eastAsia="Calibri" w:cstheme="minorHAnsi"/>
        </w:rPr>
        <w:t>5,0</w:t>
      </w:r>
      <w:r w:rsidRPr="008B4CB0">
        <w:rPr>
          <w:rFonts w:eastAsia="Calibri" w:cstheme="minorHAnsi"/>
        </w:rPr>
        <w:t>% dječaka i 1</w:t>
      </w:r>
      <w:r>
        <w:rPr>
          <w:rFonts w:eastAsia="Calibri" w:cstheme="minorHAnsi"/>
        </w:rPr>
        <w:t>8,1</w:t>
      </w:r>
      <w:r w:rsidRPr="008B4CB0">
        <w:rPr>
          <w:rFonts w:eastAsia="Calibri" w:cstheme="minorHAnsi"/>
        </w:rPr>
        <w:t xml:space="preserve">% djevojčica. </w:t>
      </w:r>
    </w:p>
    <w:p w14:paraId="7BAA310F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 w:rsidRPr="008B4CB0">
        <w:rPr>
          <w:rFonts w:eastAsia="Calibri" w:cstheme="minorHAnsi"/>
        </w:rPr>
        <w:t>Akne su još izraženije u prvim razredima srednje škole (registrirane u 2</w:t>
      </w:r>
      <w:r>
        <w:rPr>
          <w:rFonts w:eastAsia="Calibri" w:cstheme="minorHAnsi"/>
        </w:rPr>
        <w:t>6</w:t>
      </w:r>
      <w:r w:rsidRPr="008B4CB0">
        <w:rPr>
          <w:rFonts w:eastAsia="Calibri" w:cstheme="minorHAnsi"/>
        </w:rPr>
        <w:t>% dječaka i 2</w:t>
      </w:r>
      <w:r>
        <w:rPr>
          <w:rFonts w:eastAsia="Calibri" w:cstheme="minorHAnsi"/>
        </w:rPr>
        <w:t>1,1</w:t>
      </w:r>
      <w:r w:rsidRPr="008B4CB0">
        <w:rPr>
          <w:rFonts w:eastAsia="Calibri" w:cstheme="minorHAnsi"/>
        </w:rPr>
        <w:t xml:space="preserve">% djevojčica). Juvenilna </w:t>
      </w:r>
      <w:proofErr w:type="spellStart"/>
      <w:r w:rsidRPr="008B4CB0">
        <w:rPr>
          <w:rFonts w:eastAsia="Calibri" w:cstheme="minorHAnsi"/>
        </w:rPr>
        <w:t>idiopatska</w:t>
      </w:r>
      <w:proofErr w:type="spellEnd"/>
      <w:r w:rsidRPr="008B4CB0">
        <w:rPr>
          <w:rFonts w:eastAsia="Calibri" w:cstheme="minorHAnsi"/>
        </w:rPr>
        <w:t xml:space="preserve"> skolioza se u prvim razredima srednje škole uočava u </w:t>
      </w:r>
      <w:r>
        <w:rPr>
          <w:rFonts w:eastAsia="Calibri" w:cstheme="minorHAnsi"/>
        </w:rPr>
        <w:t>4,7</w:t>
      </w:r>
      <w:r w:rsidRPr="008B4CB0">
        <w:rPr>
          <w:rFonts w:eastAsia="Calibri" w:cstheme="minorHAnsi"/>
        </w:rPr>
        <w:t xml:space="preserve">% dječaka i u </w:t>
      </w:r>
      <w:r>
        <w:rPr>
          <w:rFonts w:eastAsia="Calibri" w:cstheme="minorHAnsi"/>
        </w:rPr>
        <w:t>13,1</w:t>
      </w:r>
      <w:r w:rsidRPr="008B4CB0">
        <w:rPr>
          <w:rFonts w:eastAsia="Calibri" w:cstheme="minorHAnsi"/>
        </w:rPr>
        <w:t>% djevojaka.</w:t>
      </w:r>
    </w:p>
    <w:p w14:paraId="4B28FF64" w14:textId="67D614EC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proofErr w:type="spellStart"/>
      <w:r w:rsidRPr="008B4CB0">
        <w:rPr>
          <w:rFonts w:eastAsia="Calibri" w:cstheme="minorHAnsi"/>
        </w:rPr>
        <w:t>Varikoziteti</w:t>
      </w:r>
      <w:proofErr w:type="spellEnd"/>
      <w:r w:rsidRPr="008B4CB0">
        <w:rPr>
          <w:rFonts w:eastAsia="Calibri" w:cstheme="minorHAnsi"/>
        </w:rPr>
        <w:t xml:space="preserve"> skrotuma registriraju se u 2,</w:t>
      </w:r>
      <w:r>
        <w:rPr>
          <w:rFonts w:eastAsia="Calibri" w:cstheme="minorHAnsi"/>
        </w:rPr>
        <w:t>4</w:t>
      </w:r>
      <w:r w:rsidRPr="008B4CB0">
        <w:rPr>
          <w:rFonts w:eastAsia="Calibri" w:cstheme="minorHAnsi"/>
        </w:rPr>
        <w:t>% dječaka u</w:t>
      </w:r>
      <w:r>
        <w:rPr>
          <w:rFonts w:eastAsia="Calibri" w:cstheme="minorHAnsi"/>
        </w:rPr>
        <w:t xml:space="preserve"> osmom razredu,</w:t>
      </w:r>
      <w:r w:rsidR="00D7479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3,7 %</w:t>
      </w:r>
      <w:r w:rsidRPr="008B4CB0">
        <w:rPr>
          <w:rFonts w:eastAsia="Calibri" w:cstheme="minorHAnsi"/>
        </w:rPr>
        <w:t xml:space="preserve"> prvom razredu srednje škole</w:t>
      </w:r>
      <w:r>
        <w:rPr>
          <w:rFonts w:eastAsia="Calibri" w:cstheme="minorHAnsi"/>
        </w:rPr>
        <w:t xml:space="preserve"> te</w:t>
      </w:r>
      <w:r w:rsidRPr="008B4CB0">
        <w:rPr>
          <w:rFonts w:eastAsia="Calibri" w:cstheme="minorHAnsi"/>
        </w:rPr>
        <w:t xml:space="preserve"> u </w:t>
      </w:r>
      <w:r>
        <w:rPr>
          <w:rFonts w:eastAsia="Calibri" w:cstheme="minorHAnsi"/>
        </w:rPr>
        <w:t>4,6</w:t>
      </w:r>
      <w:r w:rsidRPr="008B4CB0">
        <w:rPr>
          <w:rFonts w:eastAsia="Calibri" w:cstheme="minorHAnsi"/>
        </w:rPr>
        <w:t xml:space="preserve">% studenata. To stanje zahtijeva praćenje i evaluaciju, zbog mogućih posljedica na </w:t>
      </w:r>
      <w:proofErr w:type="spellStart"/>
      <w:r w:rsidRPr="008B4CB0">
        <w:rPr>
          <w:rFonts w:eastAsia="Calibri" w:cstheme="minorHAnsi"/>
        </w:rPr>
        <w:t>spermiogenezu</w:t>
      </w:r>
      <w:proofErr w:type="spellEnd"/>
      <w:r w:rsidRPr="008B4CB0">
        <w:rPr>
          <w:rFonts w:eastAsia="Calibri" w:cstheme="minorHAnsi"/>
        </w:rPr>
        <w:t xml:space="preserve"> i kasniju plodnost u životu.  </w:t>
      </w:r>
    </w:p>
    <w:p w14:paraId="7EDA6B6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 w:rsidRPr="008B4CB0">
        <w:rPr>
          <w:rFonts w:eastAsia="Calibri" w:cstheme="minorHAnsi"/>
        </w:rPr>
        <w:t xml:space="preserve">Poremećaju menstrualnog ciklusa nisu rijetki, već u prvom razredu srednje škole registriraju se u </w:t>
      </w:r>
      <w:r>
        <w:rPr>
          <w:rFonts w:eastAsia="Calibri" w:cstheme="minorHAnsi"/>
        </w:rPr>
        <w:t>4,4</w:t>
      </w:r>
      <w:r w:rsidRPr="008B4CB0">
        <w:rPr>
          <w:rFonts w:eastAsia="Calibri" w:cstheme="minorHAnsi"/>
        </w:rPr>
        <w:t xml:space="preserve">% djevojaka, a na prvoj godini studija u </w:t>
      </w:r>
      <w:r>
        <w:rPr>
          <w:rFonts w:eastAsia="Calibri" w:cstheme="minorHAnsi"/>
        </w:rPr>
        <w:t>3,8</w:t>
      </w:r>
      <w:r w:rsidRPr="008B4CB0">
        <w:rPr>
          <w:rFonts w:eastAsia="Calibri" w:cstheme="minorHAnsi"/>
        </w:rPr>
        <w:t>% studentica</w:t>
      </w:r>
      <w:r>
        <w:rPr>
          <w:rFonts w:eastAsia="Calibri" w:cstheme="minorHAnsi"/>
        </w:rPr>
        <w:t>.</w:t>
      </w:r>
    </w:p>
    <w:p w14:paraId="1C565017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 w:rsidRPr="008B4CB0">
        <w:rPr>
          <w:rFonts w:eastAsia="Calibri" w:cstheme="minorHAnsi"/>
        </w:rPr>
        <w:t xml:space="preserve">Pušenje kao dijagnoza registrira se u  </w:t>
      </w:r>
      <w:r>
        <w:rPr>
          <w:rFonts w:eastAsia="Calibri" w:cstheme="minorHAnsi"/>
        </w:rPr>
        <w:t>7,7</w:t>
      </w:r>
      <w:r w:rsidRPr="008B4CB0">
        <w:rPr>
          <w:rFonts w:eastAsia="Calibri" w:cstheme="minorHAnsi"/>
        </w:rPr>
        <w:t xml:space="preserve"> % studenata i studentica prve godine studija.</w:t>
      </w:r>
    </w:p>
    <w:p w14:paraId="364B52E8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</w:rPr>
      </w:pPr>
    </w:p>
    <w:p w14:paraId="02B84BE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</w:rPr>
      </w:pPr>
      <w:r w:rsidRPr="008B4CB0">
        <w:rPr>
          <w:rFonts w:eastAsia="Calibri" w:cstheme="minorHAnsi"/>
          <w:i/>
        </w:rPr>
        <w:t>Aktivnosti iz programa ugovorenih s Gradskim uredom za zdravstvo</w:t>
      </w:r>
    </w:p>
    <w:p w14:paraId="73438FB0" w14:textId="77777777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  <w:i/>
        </w:rPr>
      </w:pPr>
      <w:r w:rsidRPr="008B4CB0">
        <w:rPr>
          <w:rFonts w:eastAsia="Calibri" w:cstheme="minorHAnsi"/>
          <w:i/>
        </w:rPr>
        <w:t>Savjetovalište za reproduktivno zdravlje</w:t>
      </w:r>
    </w:p>
    <w:p w14:paraId="01EC3F71" w14:textId="77777777" w:rsidR="008E6E97" w:rsidRPr="008B4CB0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U Službi za školsku i adolescentnu medicinu Nastavnog zavoda za javno zdravstvo „Dr. Andrija Štampar“  od 2004. g. djeluje Savjetovalište za mlade u kojem se timskim pristupom i suradnjom rješavaju najčešći i najvažniji zdravstveni izazovi školske djece, mladih i studenata. Iz područja spolnog i reproduktivnog zdravlja.</w:t>
      </w:r>
    </w:p>
    <w:p w14:paraId="5F4A76D7" w14:textId="29ACA81A" w:rsidR="008E6E97" w:rsidRPr="008B4CB0" w:rsidRDefault="008E6E97" w:rsidP="008E6E97">
      <w:pPr>
        <w:spacing w:before="40" w:after="4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Dok su</w:t>
      </w:r>
      <w:r w:rsidRPr="008B4CB0">
        <w:rPr>
          <w:rFonts w:eastAsia="Calibri" w:cstheme="minorHAnsi"/>
        </w:rPr>
        <w:t xml:space="preserve"> 20</w:t>
      </w:r>
      <w:r>
        <w:rPr>
          <w:rFonts w:eastAsia="Calibri" w:cstheme="minorHAnsi"/>
        </w:rPr>
        <w:t>19</w:t>
      </w:r>
      <w:r w:rsidRPr="008B4CB0">
        <w:rPr>
          <w:rFonts w:eastAsia="Calibri" w:cstheme="minorHAnsi"/>
        </w:rPr>
        <w:t>. godin</w:t>
      </w:r>
      <w:r>
        <w:rPr>
          <w:rFonts w:eastAsia="Calibri" w:cstheme="minorHAnsi"/>
        </w:rPr>
        <w:t xml:space="preserve">e u </w:t>
      </w:r>
      <w:r w:rsidRPr="008B4CB0">
        <w:rPr>
          <w:rFonts w:eastAsia="Calibri" w:cstheme="minorHAnsi"/>
        </w:rPr>
        <w:t xml:space="preserve">savjetovalištu   obavljena </w:t>
      </w:r>
      <w:r>
        <w:rPr>
          <w:rFonts w:eastAsia="Calibri" w:cstheme="minorHAnsi"/>
        </w:rPr>
        <w:t>839</w:t>
      </w:r>
      <w:r w:rsidRPr="008B4CB0">
        <w:rPr>
          <w:rFonts w:eastAsia="Calibri" w:cstheme="minorHAnsi"/>
        </w:rPr>
        <w:t xml:space="preserve"> ginekološka pregleda,</w:t>
      </w:r>
      <w:r>
        <w:rPr>
          <w:rFonts w:eastAsia="Calibri" w:cstheme="minorHAnsi"/>
        </w:rPr>
        <w:t xml:space="preserve"> te 820</w:t>
      </w:r>
      <w:r w:rsidRPr="008B4CB0">
        <w:rPr>
          <w:rFonts w:eastAsia="Calibri" w:cstheme="minorHAnsi"/>
        </w:rPr>
        <w:t xml:space="preserve"> savjetovanja liječnika školske medicine</w:t>
      </w:r>
      <w:r>
        <w:rPr>
          <w:rFonts w:eastAsia="Calibri" w:cstheme="minorHAnsi"/>
        </w:rPr>
        <w:t>,2020. u ožujku , dolazi do prekida rada zbog nepovoljne epidemiološke situacije te je ginekološki pregled ostvarilo 129 djevojaka a savjetovanje liječnika školske medicine  424 djevojke i mladića.</w:t>
      </w:r>
      <w:r w:rsidR="00D7479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Savjetovalište tijekom 202</w:t>
      </w:r>
      <w:r w:rsidR="00F94FE1">
        <w:rPr>
          <w:rFonts w:eastAsia="Calibri" w:cstheme="minorHAnsi"/>
        </w:rPr>
        <w:t>1</w:t>
      </w:r>
      <w:r>
        <w:rPr>
          <w:rFonts w:eastAsia="Calibri" w:cstheme="minorHAnsi"/>
        </w:rPr>
        <w:t>. nije djelovalo.</w:t>
      </w:r>
    </w:p>
    <w:p w14:paraId="46BDF711" w14:textId="77777777" w:rsidR="008E6E97" w:rsidRPr="008B4CB0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bCs/>
          <w:lang w:eastAsia="hr-HR"/>
        </w:rPr>
      </w:pPr>
    </w:p>
    <w:p w14:paraId="00BC134F" w14:textId="77777777" w:rsidR="008E6E97" w:rsidRPr="008B4CB0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bCs/>
          <w:i/>
          <w:lang w:eastAsia="hr-HR"/>
        </w:rPr>
      </w:pPr>
      <w:r w:rsidRPr="008B4CB0">
        <w:rPr>
          <w:rFonts w:eastAsia="Times New Roman" w:cstheme="minorHAnsi"/>
          <w:bCs/>
          <w:i/>
          <w:lang w:eastAsia="hr-HR"/>
        </w:rPr>
        <w:t>Prevencija HPV infekcija i drugih spolno prenosivih bolesti</w:t>
      </w:r>
    </w:p>
    <w:p w14:paraId="4A3D5FCB" w14:textId="77777777" w:rsidR="008E6E97" w:rsidRPr="008B4CB0" w:rsidRDefault="008E6E97" w:rsidP="008E6E97">
      <w:pPr>
        <w:suppressAutoHyphens/>
        <w:spacing w:before="40" w:after="40" w:line="276" w:lineRule="auto"/>
        <w:jc w:val="both"/>
        <w:rPr>
          <w:rFonts w:eastAsia="Calibri" w:cstheme="minorHAnsi"/>
          <w:lang w:eastAsia="zh-CN"/>
        </w:rPr>
      </w:pPr>
      <w:r w:rsidRPr="008B4CB0">
        <w:rPr>
          <w:rFonts w:cstheme="minorHAnsi"/>
          <w:bCs/>
          <w:lang w:eastAsia="zh-CN"/>
        </w:rPr>
        <w:t xml:space="preserve">Svim aktivnostima Programa, cilj je </w:t>
      </w:r>
      <w:r w:rsidRPr="008B4CB0">
        <w:rPr>
          <w:rFonts w:eastAsia="Calibri" w:cstheme="minorHAnsi"/>
          <w:lang w:eastAsia="zh-CN"/>
        </w:rPr>
        <w:t xml:space="preserve">povećati razinu znanja mladih i roditelja  o spolno prenosivim infekcijama i bolestima , poticati odgovorno spolno ponašanje adolescenata smanjiti individualni rizik za razvoj </w:t>
      </w:r>
      <w:proofErr w:type="spellStart"/>
      <w:r w:rsidRPr="008B4CB0">
        <w:rPr>
          <w:rFonts w:eastAsia="Calibri" w:cstheme="minorHAnsi"/>
          <w:lang w:eastAsia="zh-CN"/>
        </w:rPr>
        <w:t>premalignih</w:t>
      </w:r>
      <w:proofErr w:type="spellEnd"/>
      <w:r w:rsidRPr="008B4CB0">
        <w:rPr>
          <w:rFonts w:eastAsia="Calibri" w:cstheme="minorHAnsi"/>
          <w:lang w:eastAsia="zh-CN"/>
        </w:rPr>
        <w:t xml:space="preserve"> i malignih lezija , povećati razinu znanja stručnjaka o najnovijim i najrelevantnijim spoznajama u znanstvenoj domeni spolno prenosivih infekcija te u konačnici povećati obuhvat procijepljenosti protiv HPV-a.</w:t>
      </w:r>
    </w:p>
    <w:p w14:paraId="2F90BB07" w14:textId="77777777" w:rsidR="008E6E97" w:rsidRDefault="008E6E97" w:rsidP="008E6E97">
      <w:pPr>
        <w:suppressAutoHyphens/>
        <w:spacing w:before="40" w:after="40" w:line="276" w:lineRule="auto"/>
        <w:jc w:val="both"/>
        <w:rPr>
          <w:rFonts w:eastAsia="Calibri" w:cstheme="minorHAnsi"/>
          <w:lang w:eastAsia="zh-CN"/>
        </w:rPr>
      </w:pPr>
      <w:r w:rsidRPr="008B4CB0">
        <w:rPr>
          <w:rFonts w:eastAsia="Calibri" w:cstheme="minorHAnsi"/>
          <w:lang w:eastAsia="zh-CN"/>
        </w:rPr>
        <w:t>U 2018. povećan je obuhvat procijepljenosti učenika i učenica  osmih razreda osnovnih škola na 32 %, što je gotovo dvostruko u odnosu na 2017.godinu.</w:t>
      </w:r>
      <w:r>
        <w:rPr>
          <w:rFonts w:eastAsia="Calibri" w:cstheme="minorHAnsi"/>
          <w:lang w:eastAsia="zh-CN"/>
        </w:rPr>
        <w:t xml:space="preserve">U šk.g.2019/20.godini obuhvat procijepljenosti je ,zbog otežanih uvjeta provedbe uzrokovanih pandemijom </w:t>
      </w:r>
      <w:proofErr w:type="spellStart"/>
      <w:r>
        <w:rPr>
          <w:rFonts w:eastAsia="Calibri" w:cstheme="minorHAnsi"/>
          <w:lang w:eastAsia="zh-CN"/>
        </w:rPr>
        <w:t>Covid</w:t>
      </w:r>
      <w:proofErr w:type="spellEnd"/>
      <w:r>
        <w:rPr>
          <w:rFonts w:eastAsia="Calibri" w:cstheme="minorHAnsi"/>
          <w:lang w:eastAsia="zh-CN"/>
        </w:rPr>
        <w:t xml:space="preserve"> 19,pao na 23%.</w:t>
      </w:r>
    </w:p>
    <w:p w14:paraId="5E63B709" w14:textId="0B516ABD" w:rsidR="008E6E97" w:rsidRPr="008B4CB0" w:rsidRDefault="008E6E97" w:rsidP="008E6E97">
      <w:pPr>
        <w:suppressAutoHyphens/>
        <w:spacing w:before="40" w:after="40" w:line="276" w:lineRule="auto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lang w:eastAsia="zh-CN"/>
        </w:rPr>
        <w:t xml:space="preserve"> Iznimnim angažmanom u približavanju informacija o cijepljenju i mogućoj provedbi ( putem medija, društvenih mreža i kroz sustav naručivanja učenika na sistematske preglede) u 202</w:t>
      </w:r>
      <w:r w:rsidR="00F94FE1">
        <w:rPr>
          <w:rFonts w:eastAsia="Calibri" w:cstheme="minorHAnsi"/>
          <w:lang w:eastAsia="zh-CN"/>
        </w:rPr>
        <w:t>1</w:t>
      </w:r>
      <w:r>
        <w:rPr>
          <w:rFonts w:eastAsia="Calibri" w:cstheme="minorHAnsi"/>
          <w:lang w:eastAsia="zh-CN"/>
        </w:rPr>
        <w:t>. postignuto je povećanje obuhvata na 38,7%.</w:t>
      </w:r>
    </w:p>
    <w:p w14:paraId="3271B6A7" w14:textId="77777777" w:rsidR="008E6E97" w:rsidRDefault="008E6E97" w:rsidP="008E6E97">
      <w:pPr>
        <w:suppressAutoHyphens/>
        <w:spacing w:before="40" w:after="40" w:line="276" w:lineRule="auto"/>
        <w:jc w:val="both"/>
        <w:rPr>
          <w:rFonts w:eastAsia="Calibri" w:cstheme="minorHAnsi"/>
          <w:i/>
          <w:lang w:eastAsia="zh-CN"/>
        </w:rPr>
      </w:pPr>
    </w:p>
    <w:p w14:paraId="4F78EB1A" w14:textId="77777777" w:rsidR="008E6E97" w:rsidRPr="008B4CB0" w:rsidRDefault="008E6E97" w:rsidP="008E6E97">
      <w:pPr>
        <w:suppressAutoHyphens/>
        <w:spacing w:before="40" w:after="40" w:line="276" w:lineRule="auto"/>
        <w:jc w:val="both"/>
        <w:rPr>
          <w:rFonts w:eastAsia="Calibri" w:cstheme="minorHAnsi"/>
          <w:i/>
          <w:lang w:eastAsia="zh-CN"/>
        </w:rPr>
      </w:pPr>
      <w:r w:rsidRPr="008B4CB0">
        <w:rPr>
          <w:rFonts w:eastAsia="Calibri" w:cstheme="minorHAnsi"/>
          <w:i/>
          <w:lang w:eastAsia="zh-CN"/>
        </w:rPr>
        <w:t>Savjetovalište za teškoće učenja i prilagodbe</w:t>
      </w:r>
    </w:p>
    <w:p w14:paraId="6CE01464" w14:textId="275B723D" w:rsidR="008E6E97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Najmanje svaka peta mlada osoba pati od razvojnih, bihevioralnih ili emocionalnih problema. Prevencija i liječenje tih problema u adolescenciji jedan je od najvećih javnozdravstvenih problema. Pomaganje i podrška adolescentima da dosegnu puni potencijal  uključuje prevenciju, rano </w:t>
      </w:r>
      <w:r w:rsidRPr="008B4CB0">
        <w:rPr>
          <w:rFonts w:eastAsia="Times New Roman" w:cstheme="minorHAnsi"/>
          <w:lang w:eastAsia="hr-HR"/>
        </w:rPr>
        <w:lastRenderedPageBreak/>
        <w:t xml:space="preserve">prepoznavanje,  kao i liječenje onih poremećaja koji ometaju adolescentni razvoj u uspješnu i zadovoljnu odraslu osobu.  </w:t>
      </w:r>
      <w:r>
        <w:rPr>
          <w:rFonts w:eastAsia="Times New Roman" w:cstheme="minorHAnsi"/>
          <w:lang w:eastAsia="hr-HR"/>
        </w:rPr>
        <w:t>Savjetovalište u 202</w:t>
      </w:r>
      <w:r w:rsidR="00F94FE1">
        <w:rPr>
          <w:rFonts w:eastAsia="Times New Roman" w:cstheme="minorHAnsi"/>
          <w:lang w:eastAsia="hr-HR"/>
        </w:rPr>
        <w:t>1</w:t>
      </w:r>
      <w:r>
        <w:rPr>
          <w:rFonts w:eastAsia="Times New Roman" w:cstheme="minorHAnsi"/>
          <w:lang w:eastAsia="hr-HR"/>
        </w:rPr>
        <w:t>. nije realizirano.</w:t>
      </w:r>
    </w:p>
    <w:p w14:paraId="6B7B3943" w14:textId="77777777" w:rsidR="008E6E97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lang w:eastAsia="hr-HR"/>
        </w:rPr>
      </w:pPr>
    </w:p>
    <w:p w14:paraId="71509FC5" w14:textId="77777777" w:rsidR="008E6E97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i/>
          <w:iCs/>
          <w:lang w:eastAsia="hr-HR"/>
        </w:rPr>
      </w:pPr>
      <w:r w:rsidRPr="00F71B3D">
        <w:rPr>
          <w:rFonts w:eastAsia="Times New Roman" w:cstheme="minorHAnsi"/>
          <w:i/>
          <w:iCs/>
          <w:lang w:eastAsia="hr-HR"/>
        </w:rPr>
        <w:t xml:space="preserve">Aktivnosti Službe u suzbijanju širenja infekcije </w:t>
      </w:r>
      <w:proofErr w:type="spellStart"/>
      <w:r w:rsidRPr="00F71B3D">
        <w:rPr>
          <w:rFonts w:eastAsia="Times New Roman" w:cstheme="minorHAnsi"/>
          <w:i/>
          <w:iCs/>
          <w:lang w:eastAsia="hr-HR"/>
        </w:rPr>
        <w:t>Covid</w:t>
      </w:r>
      <w:proofErr w:type="spellEnd"/>
      <w:r w:rsidRPr="00F71B3D">
        <w:rPr>
          <w:rFonts w:eastAsia="Times New Roman" w:cstheme="minorHAnsi"/>
          <w:i/>
          <w:iCs/>
          <w:lang w:eastAsia="hr-HR"/>
        </w:rPr>
        <w:t xml:space="preserve"> 19 u školama grada Zagreba</w:t>
      </w:r>
    </w:p>
    <w:p w14:paraId="3D0E4014" w14:textId="77777777" w:rsidR="008E6E97" w:rsidRPr="00250DD4" w:rsidRDefault="008E6E97" w:rsidP="008E6E97">
      <w:pPr>
        <w:tabs>
          <w:tab w:val="center" w:pos="4536"/>
          <w:tab w:val="right" w:pos="9072"/>
        </w:tabs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250DD4">
        <w:rPr>
          <w:rFonts w:eastAsia="Times New Roman" w:cstheme="minorHAnsi"/>
          <w:lang w:eastAsia="hr-HR"/>
        </w:rPr>
        <w:t>Od ožujka 2020. godine djelatnici Službe su aktivno uključeni u sve aktivnosti suzbijanja širenja infekcije u osnovnim i srednjim školama grada Zagreba.</w:t>
      </w:r>
      <w:r>
        <w:rPr>
          <w:rFonts w:eastAsia="Times New Roman" w:cstheme="minorHAnsi"/>
          <w:lang w:eastAsia="hr-HR"/>
        </w:rPr>
        <w:t xml:space="preserve"> </w:t>
      </w:r>
    </w:p>
    <w:p w14:paraId="51C49978" w14:textId="6BDABC0D" w:rsidR="004723E8" w:rsidRDefault="004723E8" w:rsidP="004723E8">
      <w:pPr>
        <w:spacing w:before="40" w:after="40" w:line="276" w:lineRule="auto"/>
        <w:jc w:val="both"/>
        <w:rPr>
          <w:rFonts w:cstheme="minorHAnsi"/>
        </w:rPr>
      </w:pPr>
    </w:p>
    <w:p w14:paraId="192C8F1F" w14:textId="77777777" w:rsidR="005A4BF6" w:rsidRDefault="005A4BF6" w:rsidP="005A4BF6">
      <w:pPr>
        <w:pStyle w:val="Naslov1"/>
        <w:spacing w:after="240"/>
        <w:rPr>
          <w:rFonts w:asciiTheme="minorHAnsi" w:hAnsiTheme="minorHAnsi"/>
          <w:color w:val="auto"/>
        </w:rPr>
      </w:pPr>
      <w:bookmarkStart w:id="23" w:name="_Toc501453125"/>
      <w:bookmarkStart w:id="24" w:name="_Toc501453184"/>
      <w:bookmarkStart w:id="25" w:name="_Toc532895755"/>
      <w:bookmarkStart w:id="26" w:name="_Toc91167134"/>
      <w:r>
        <w:rPr>
          <w:rFonts w:asciiTheme="minorHAnsi" w:hAnsiTheme="minorHAnsi"/>
          <w:color w:val="auto"/>
        </w:rPr>
        <w:t>7.</w:t>
      </w:r>
      <w:r w:rsidRPr="00886987">
        <w:rPr>
          <w:rFonts w:asciiTheme="minorHAnsi" w:hAnsiTheme="minorHAnsi"/>
          <w:color w:val="auto"/>
        </w:rPr>
        <w:t>SLUŽBA ZA MENTALNO ZDRAVLJE I PREVENCIJU OVISNOSTI</w:t>
      </w:r>
      <w:bookmarkEnd w:id="23"/>
      <w:bookmarkEnd w:id="24"/>
      <w:bookmarkEnd w:id="25"/>
      <w:bookmarkEnd w:id="26"/>
    </w:p>
    <w:p w14:paraId="5D7B4FC8" w14:textId="77777777" w:rsidR="005A4BF6" w:rsidRPr="008B4CB0" w:rsidRDefault="005A4BF6" w:rsidP="005A4BF6">
      <w:pPr>
        <w:pStyle w:val="Odlomakpopisa"/>
        <w:numPr>
          <w:ilvl w:val="1"/>
          <w:numId w:val="26"/>
        </w:num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 xml:space="preserve">Sažetak djelokruga rada </w:t>
      </w:r>
    </w:p>
    <w:p w14:paraId="5EB09C59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Služba je nositelj specifičnih aktivnosti usmjerenih na očuvanje mentalnog zdravlja i smanjenja potražnje droga.</w:t>
      </w:r>
    </w:p>
    <w:p w14:paraId="386AE35D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Sve aktivnosti se provode kontinuirano na načelima univerzalne, selektivne i indicirane prevencije, a tretman prema medicinskoj indikaciji sukladno suvremenim medicinskim saznanjima i doktrinama uz multidisciplinarni pristup.</w:t>
      </w:r>
    </w:p>
    <w:p w14:paraId="77A1493D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Rad Službe odvija se u četiri odjela i tri lokacije:</w:t>
      </w:r>
    </w:p>
    <w:p w14:paraId="01839CEE" w14:textId="77777777" w:rsidR="005A4BF6" w:rsidRPr="008B4CB0" w:rsidRDefault="005A4BF6" w:rsidP="005A4BF6">
      <w:pPr>
        <w:numPr>
          <w:ilvl w:val="0"/>
          <w:numId w:val="3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Odjel za prevenciju ovisnosti (Mirogojska 11)</w:t>
      </w:r>
    </w:p>
    <w:p w14:paraId="3127FC00" w14:textId="77777777" w:rsidR="005A4BF6" w:rsidRPr="008B4CB0" w:rsidRDefault="005A4BF6" w:rsidP="005A4BF6">
      <w:pPr>
        <w:numPr>
          <w:ilvl w:val="0"/>
          <w:numId w:val="3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Odjel/centar za zaštitu mentalnog zdravlja odraslih (Remetinečki gaj 14; Mirogojska 11)</w:t>
      </w:r>
    </w:p>
    <w:p w14:paraId="65FB65EA" w14:textId="77777777" w:rsidR="005A4BF6" w:rsidRPr="008B4CB0" w:rsidRDefault="005A4BF6" w:rsidP="005A4BF6">
      <w:pPr>
        <w:numPr>
          <w:ilvl w:val="0"/>
          <w:numId w:val="3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Odjel/centar za zaštitu mentalnog zdravlja djece i mladih (Remetinečki gaj 14; </w:t>
      </w:r>
      <w:proofErr w:type="spellStart"/>
      <w:r w:rsidRPr="00F5493A">
        <w:rPr>
          <w:rFonts w:eastAsia="Times New Roman" w:cstheme="minorHAnsi"/>
          <w:color w:val="FF0000"/>
          <w:lang w:eastAsia="hr-HR"/>
        </w:rPr>
        <w:t>Heinzelova</w:t>
      </w:r>
      <w:proofErr w:type="spellEnd"/>
      <w:r w:rsidRPr="00F5493A">
        <w:rPr>
          <w:rFonts w:eastAsia="Times New Roman" w:cstheme="minorHAnsi"/>
          <w:color w:val="FF0000"/>
          <w:lang w:eastAsia="hr-HR"/>
        </w:rPr>
        <w:t xml:space="preserve"> 62a</w:t>
      </w:r>
      <w:r w:rsidRPr="008B4CB0">
        <w:rPr>
          <w:rFonts w:eastAsia="Times New Roman" w:cstheme="minorHAnsi"/>
          <w:lang w:eastAsia="hr-HR"/>
        </w:rPr>
        <w:t>)</w:t>
      </w:r>
    </w:p>
    <w:p w14:paraId="7881A625" w14:textId="77777777" w:rsidR="005A4BF6" w:rsidRPr="008B4CB0" w:rsidRDefault="005A4BF6" w:rsidP="005A4BF6">
      <w:pPr>
        <w:numPr>
          <w:ilvl w:val="0"/>
          <w:numId w:val="39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Odjel/centar za zaštitu mentalnog zdravlja osoba starije životne dobi (Remetinečki gaj 14; </w:t>
      </w:r>
      <w:proofErr w:type="spellStart"/>
      <w:r w:rsidRPr="00F5493A">
        <w:rPr>
          <w:rFonts w:eastAsia="Times New Roman" w:cstheme="minorHAnsi"/>
          <w:color w:val="FF0000"/>
          <w:lang w:eastAsia="hr-HR"/>
        </w:rPr>
        <w:t>Heinzelova</w:t>
      </w:r>
      <w:proofErr w:type="spellEnd"/>
      <w:r w:rsidRPr="00F5493A">
        <w:rPr>
          <w:rFonts w:eastAsia="Times New Roman" w:cstheme="minorHAnsi"/>
          <w:color w:val="FF0000"/>
          <w:lang w:eastAsia="hr-HR"/>
        </w:rPr>
        <w:t xml:space="preserve"> 62a</w:t>
      </w:r>
      <w:r w:rsidRPr="008B4CB0">
        <w:rPr>
          <w:rFonts w:eastAsia="Times New Roman" w:cstheme="minorHAnsi"/>
          <w:lang w:eastAsia="hr-HR"/>
        </w:rPr>
        <w:t>)</w:t>
      </w:r>
    </w:p>
    <w:p w14:paraId="20CFE3C3" w14:textId="77777777" w:rsidR="005A4BF6" w:rsidRPr="008B4CB0" w:rsidRDefault="005A4BF6" w:rsidP="005A4BF6">
      <w:pPr>
        <w:pStyle w:val="Odlomakpopisa"/>
        <w:numPr>
          <w:ilvl w:val="1"/>
          <w:numId w:val="26"/>
        </w:num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>Obrazloženi programi, zakonske i druge podloge na kojima se zasnivaju programi</w:t>
      </w:r>
    </w:p>
    <w:p w14:paraId="62616F4D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i/>
          <w:iCs/>
          <w:lang w:eastAsia="hr-HR"/>
        </w:rPr>
      </w:pPr>
      <w:r w:rsidRPr="008B4CB0">
        <w:rPr>
          <w:rFonts w:eastAsia="Times New Roman" w:cstheme="minorHAnsi"/>
          <w:b/>
          <w:i/>
          <w:iCs/>
          <w:lang w:eastAsia="hr-HR"/>
        </w:rPr>
        <w:t>Prevencija ovisnosti</w:t>
      </w:r>
    </w:p>
    <w:p w14:paraId="4EF7D768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Odjel za prevenciju ovisnosti provodi aktivnosti vezane za problematiku konzumacije sredstava ovisnosti kao i bihevioralnih ovisnosti. </w:t>
      </w:r>
    </w:p>
    <w:p w14:paraId="150F82FB" w14:textId="626BD65B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U odjelu se provode sljedeće aktivnosti:</w:t>
      </w:r>
    </w:p>
    <w:p w14:paraId="0F2094A1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psihijatrijska obrada osoba koje konzumiraju psihoaktivne supstance;</w:t>
      </w:r>
    </w:p>
    <w:p w14:paraId="6FF295DD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određuje se terapijski plan uz usmeni informirani pristanak pacijenta;</w:t>
      </w:r>
    </w:p>
    <w:p w14:paraId="486C3406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provodi se individualni, grupni i obiteljski psihoterapijski tretman uz potrebne socijalne intervencije i testiranje urina na prisustvo metabolita droga;</w:t>
      </w:r>
    </w:p>
    <w:p w14:paraId="7A14A404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ostvaruje se suradnja s liječnicima primarne zdravstvene zaštite, školske i sveučilišne medicine, specijaliziranim bolničkim odjelima, terapijskim zajednicama, školama, Sudom za maloljetnike, Centrom za socijalnu skrb, Općinskim državnim odvjetništvima, </w:t>
      </w:r>
      <w:proofErr w:type="spellStart"/>
      <w:r w:rsidRPr="008B4CB0">
        <w:rPr>
          <w:rFonts w:eastAsia="Times New Roman" w:cstheme="minorHAnsi"/>
          <w:lang w:eastAsia="hr-HR"/>
        </w:rPr>
        <w:t>penalnim</w:t>
      </w:r>
      <w:proofErr w:type="spellEnd"/>
      <w:r w:rsidRPr="008B4CB0">
        <w:rPr>
          <w:rFonts w:eastAsia="Times New Roman" w:cstheme="minorHAnsi"/>
          <w:lang w:eastAsia="hr-HR"/>
        </w:rPr>
        <w:t xml:space="preserve"> sustavom te nevladinim organizacijama;</w:t>
      </w:r>
    </w:p>
    <w:p w14:paraId="04E5257E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provodi se edukacija različitih stručnjaka i volontera, surađuje s medijima a stručno pomaže različitim nevladinim organizacijama i udrugama koje sudjeluju u rehabilitaciji ovisnika;</w:t>
      </w:r>
    </w:p>
    <w:p w14:paraId="65DC05F3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lastRenderedPageBreak/>
        <w:t xml:space="preserve">koordiniraju se sve potrebne aktivnosti koje su usmjerene smanjenju rizika širenja HIV infekcije te hepatitisa. Epidemiološki prati, koordinira i provodi programe smanjenja potražnje droga te provodi specifično liječenje. </w:t>
      </w:r>
    </w:p>
    <w:p w14:paraId="44DD1770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i/>
          <w:iCs/>
          <w:lang w:eastAsia="hr-HR"/>
        </w:rPr>
      </w:pPr>
      <w:r w:rsidRPr="008B4CB0">
        <w:rPr>
          <w:rFonts w:eastAsia="Times New Roman" w:cstheme="minorHAnsi"/>
          <w:b/>
          <w:i/>
          <w:iCs/>
          <w:lang w:eastAsia="hr-HR"/>
        </w:rPr>
        <w:t>Zaštita mentalnog zdravlja odraslih</w:t>
      </w:r>
    </w:p>
    <w:p w14:paraId="70D90D8F" w14:textId="77777777" w:rsidR="005A4BF6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Odjel / Centar za zaštitu za mentalnog zdravlja odraslih provodi se niz aktivnosti po principima univerzalne, selektivne i indicirane prevencije mjera usmjerene na očuvanje i unapređenje mentalnog zdravlja pojedinca, obitelji te šire društvene zajednice. </w:t>
      </w:r>
    </w:p>
    <w:p w14:paraId="51EA1A0A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</w:p>
    <w:p w14:paraId="1CF5CB79" w14:textId="77777777" w:rsidR="005A4BF6" w:rsidRPr="008B4CB0" w:rsidRDefault="005A4BF6" w:rsidP="005A4BF6">
      <w:pPr>
        <w:rPr>
          <w:rFonts w:eastAsia="Times New Roman" w:cstheme="minorHAnsi"/>
          <w:b/>
          <w:i/>
          <w:iCs/>
          <w:lang w:eastAsia="hr-HR"/>
        </w:rPr>
      </w:pPr>
      <w:r w:rsidRPr="008B4CB0">
        <w:rPr>
          <w:rFonts w:eastAsia="Times New Roman" w:cstheme="minorHAnsi"/>
          <w:b/>
          <w:i/>
          <w:iCs/>
          <w:lang w:eastAsia="hr-HR"/>
        </w:rPr>
        <w:t>Zaštita mentalnog zdravlja obuhvaća:</w:t>
      </w:r>
    </w:p>
    <w:p w14:paraId="1C8BB2A2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mjere i aktivnosti u nekoliko ključnih područja djelovanja: promociji i unapređenju mentalnog zdravlja, prevenciji, ranom prepoznavanju, liječenju i rehabilitaciji poremećaja ponašanja i duševnih/mentalnih poremećaja;</w:t>
      </w:r>
    </w:p>
    <w:p w14:paraId="3650A3E1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promocija mentalnog zdravlja uključuje aktivnosti na razumijevanju mentalnog zdravlja i podizanju svjesnosti o važnosti mentalnog zdravlja kao dijela općeg zdravlja, na promociji dobrog mentalnog zdravlja i blagostanja, razumijevanje problema mentalnog zdravlja i duševnih/mentalnih poremećaja, borba protiv stigme i diskriminacije;</w:t>
      </w:r>
    </w:p>
    <w:p w14:paraId="4EABBCF6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rana detekcija i intervencija uključuje aktivnosti dijagnostike psihičkih poremećaja i specifičnog psihijatrijskog liječenja</w:t>
      </w:r>
    </w:p>
    <w:p w14:paraId="2D7D1B7C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 individualna, grupna i obiteljska psihoterapija;</w:t>
      </w:r>
    </w:p>
    <w:p w14:paraId="33943006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aktivnosti su usmjerene prema cjelokupnoj populaciji, ali i specifične su za određene populacijske skupine (rizične i vulnerabilne);</w:t>
      </w:r>
    </w:p>
    <w:p w14:paraId="57033710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sudjelovanje u edukaciji djelatnika različitih profila koji provode preventivne programe. Surađuje se i s medijima radi usklađivanja i sudjelovanja u preventivnim kampanjama. Izrađuje promidžbeno-edukativne materijale. </w:t>
      </w:r>
    </w:p>
    <w:p w14:paraId="31643555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i/>
          <w:iCs/>
          <w:lang w:eastAsia="hr-HR"/>
        </w:rPr>
      </w:pPr>
      <w:r w:rsidRPr="008B4CB0">
        <w:rPr>
          <w:rFonts w:eastAsia="Times New Roman" w:cstheme="minorHAnsi"/>
          <w:b/>
          <w:i/>
          <w:iCs/>
          <w:lang w:eastAsia="hr-HR"/>
        </w:rPr>
        <w:t>Zaštita mentalnog zdravlja djece i mladih</w:t>
      </w:r>
    </w:p>
    <w:p w14:paraId="6C5ED385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U Odjelu/Centru za zaštitu mentalnog zdravlja djece i mladih se provode aktivnosti po principima univerzalne, selektivne i indicirane prevencije kod maloljetnika i mlađih punoljetnika s naglaskom na ranoj sekundarnoj prevenciji za: </w:t>
      </w:r>
    </w:p>
    <w:p w14:paraId="0CE586C3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probleme u ponašanju i prevenciju zlouporabe droga kod maloljetnika i mlađih punoljetnika;</w:t>
      </w:r>
    </w:p>
    <w:p w14:paraId="5C6F9A9D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problematično kockanje i druge bihevioralne ovisnosti;</w:t>
      </w:r>
    </w:p>
    <w:p w14:paraId="408B6695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poremećaje ponašanja vezano uz problematiku pijenja mladih i</w:t>
      </w:r>
    </w:p>
    <w:p w14:paraId="3EEB2B09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emocionalne poremećaje u adolescenciji.</w:t>
      </w:r>
    </w:p>
    <w:p w14:paraId="5EDEC7FE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U okviru indicirane prevencije u radu s mladim ljudima provodi se individualni i obiteljski savjetodavni tretman, modifikacija ponašanja, individualna i obiteljska psihoterapija i grupni rad s roditeljima. Ovi oblici rada poznati su kao najučinkovitiji u mijenjanju postojećih i stvaranju novih, zdravijih obrazaca ponašanja.</w:t>
      </w:r>
    </w:p>
    <w:p w14:paraId="23AB3F4E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Tijekom rada s adolescentima radi se na postizanju bolje samokontrole, asertivnosti te tehnikama učenja. Psihoterapijski pristup je važan za stjecanje povjerenja, ulaska u odnos s drugima u kojem je moguće testirati i izražavati emocije i dobiti novo emocionalno iskustvo.</w:t>
      </w:r>
    </w:p>
    <w:p w14:paraId="7BA8599E" w14:textId="77777777" w:rsidR="005A4BF6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i/>
          <w:iCs/>
          <w:lang w:eastAsia="hr-HR"/>
        </w:rPr>
      </w:pPr>
    </w:p>
    <w:p w14:paraId="0482EAC7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i/>
          <w:iCs/>
          <w:lang w:eastAsia="hr-HR"/>
        </w:rPr>
      </w:pPr>
      <w:r w:rsidRPr="008B4CB0">
        <w:rPr>
          <w:rFonts w:eastAsia="Times New Roman" w:cstheme="minorHAnsi"/>
          <w:b/>
          <w:i/>
          <w:iCs/>
          <w:lang w:eastAsia="hr-HR"/>
        </w:rPr>
        <w:lastRenderedPageBreak/>
        <w:t>Zaštita mentalnog zdravlja osoba starije životne dobi</w:t>
      </w:r>
    </w:p>
    <w:p w14:paraId="2D7588D2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b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U Odjelu / Centru za zaštitu za mentalnog zdravlja osoba starije životne dobi provodi se niz aktivnosti po principima univerzalne, selektivne i indicirane prevencije i zaštite mentalnog zdravlja osoba starijih od 65 godina s naglaskom na savjetovališnom tretmanu obitelji: </w:t>
      </w:r>
    </w:p>
    <w:p w14:paraId="110EA06E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mjere i aktivnosti u nekoliko ključnih područja djelovanja: promociji i unapređenju mentalnog zdravlja, prevenciji, ranom prepoznavanju, liječenju i rehabilitaciji poremećaja ponašanja i duševnih/mentalnih poremećaja, a posebice depresije i Alzheimerove bolesti drugih demencija u osoba starije životne dobi;  </w:t>
      </w:r>
    </w:p>
    <w:p w14:paraId="792D6204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promocija mentalnog zdravlja uključuje aktivnosti na razumijevanju mentalnog zdravlja i podizanju svjesnosti o važnosti mentalnog zdravlja kao dijela općeg zdravlja; borba protiv stigme i diskriminacije;</w:t>
      </w:r>
    </w:p>
    <w:p w14:paraId="5D162D49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rana detekcija i intervencija uključuje aktivnosti dijagnostike psihičkih poremećaja i specifičnog psihijatrijskog liječenja</w:t>
      </w:r>
    </w:p>
    <w:p w14:paraId="36D430D9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 individualna, grupna i obiteljska psihoterapija;</w:t>
      </w:r>
    </w:p>
    <w:p w14:paraId="0562BAD2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savjetovališni rada s članovima obitelji; </w:t>
      </w:r>
    </w:p>
    <w:p w14:paraId="37A5B06E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aktivnosti su usmjerene prema osobama starijim od 65 godina, te su specifične za navedenu dobnu skupinu posebice zbog pratećih </w:t>
      </w:r>
      <w:proofErr w:type="spellStart"/>
      <w:r w:rsidRPr="008B4CB0">
        <w:rPr>
          <w:rFonts w:eastAsia="Times New Roman" w:cstheme="minorHAnsi"/>
          <w:lang w:eastAsia="hr-HR"/>
        </w:rPr>
        <w:t>komorbiditeta</w:t>
      </w:r>
      <w:proofErr w:type="spellEnd"/>
      <w:r w:rsidRPr="008B4CB0">
        <w:rPr>
          <w:rFonts w:eastAsia="Times New Roman" w:cstheme="minorHAnsi"/>
          <w:lang w:eastAsia="hr-HR"/>
        </w:rPr>
        <w:t xml:space="preserve"> i drugih  potreba ove   populacijske skupine;</w:t>
      </w:r>
    </w:p>
    <w:p w14:paraId="6A6E30E5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ostvaruje se suradnja s liječnicima primarne zdravstvene zaštite, specijaliziranim </w:t>
      </w:r>
      <w:proofErr w:type="spellStart"/>
      <w:r w:rsidRPr="008B4CB0">
        <w:rPr>
          <w:rFonts w:eastAsia="Times New Roman" w:cstheme="minorHAnsi"/>
          <w:lang w:eastAsia="hr-HR"/>
        </w:rPr>
        <w:t>psihogerijatrijskim</w:t>
      </w:r>
      <w:proofErr w:type="spellEnd"/>
      <w:r w:rsidRPr="008B4CB0">
        <w:rPr>
          <w:rFonts w:eastAsia="Times New Roman" w:cstheme="minorHAnsi"/>
          <w:lang w:eastAsia="hr-HR"/>
        </w:rPr>
        <w:t xml:space="preserve"> bolničkim odjelima, Centrom za socijalnu skrb, te nevladinim organizacijama;</w:t>
      </w:r>
    </w:p>
    <w:p w14:paraId="20569F3B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sudjelovanje u edukaciji djelatnika različitih profila koji provode preventivne programe;</w:t>
      </w:r>
    </w:p>
    <w:p w14:paraId="36274C56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suradnja s medijima radi usklađivanja i sudjelovanja u preventivnim kampanjama;</w:t>
      </w:r>
    </w:p>
    <w:p w14:paraId="1CA85809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izrada promidžbeno-edukativne materijala. </w:t>
      </w:r>
    </w:p>
    <w:p w14:paraId="01460E1E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i/>
          <w:lang w:eastAsia="hr-HR"/>
        </w:rPr>
      </w:pPr>
    </w:p>
    <w:p w14:paraId="779834E4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i/>
          <w:lang w:eastAsia="hr-HR"/>
        </w:rPr>
      </w:pPr>
      <w:r w:rsidRPr="008B4CB0">
        <w:rPr>
          <w:rFonts w:eastAsia="Times New Roman" w:cstheme="minorHAnsi"/>
          <w:b/>
          <w:bCs/>
          <w:i/>
          <w:lang w:eastAsia="hr-HR"/>
        </w:rPr>
        <w:t>Planirani prihodi po izvorima:</w:t>
      </w:r>
    </w:p>
    <w:p w14:paraId="2531FE2D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HZZO – Ugovor o provođenju djelatnosti zaštite mentalnog zdravlja i prevencije ovisnosti (Aktualno Služba ima osam ugovorenih timova i jednog psihijatra koji nije ugovoren )</w:t>
      </w:r>
    </w:p>
    <w:p w14:paraId="09F0C038" w14:textId="77777777" w:rsidR="005A4BF6" w:rsidRPr="008B4CB0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Grad Zagreb; Gradski ured za zdravstvo – Ugovor o sufinanciranju Programa rada djelatnosti za mentalno zdravlje i prevenciju ovisnosti – Proračun Grada Zagreba)</w:t>
      </w:r>
      <w:r>
        <w:rPr>
          <w:rFonts w:eastAsia="Times New Roman" w:cstheme="minorHAnsi"/>
          <w:lang w:eastAsia="hr-HR"/>
        </w:rPr>
        <w:t>. Programu rada Službe za mentalno zdravlje i prevenciju ovisnosti predložiti sufinanciranje troškova bruto plaća za radnike Službe u ukupnom iznosu od 640.000,00 kn (ili ovisno o odobrenim sredstvima Grada).</w:t>
      </w:r>
    </w:p>
    <w:p w14:paraId="740ADCD6" w14:textId="77777777" w:rsidR="005A4BF6" w:rsidRPr="00EA2468" w:rsidRDefault="005A4BF6" w:rsidP="005A4BF6">
      <w:pPr>
        <w:numPr>
          <w:ilvl w:val="0"/>
          <w:numId w:val="40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Ministarstvo zdravlja – Ugovor o financijskoj potpori projektu zdravstvene organizacije temeljem natječaja za prijavu projekata udruga i zdravstvenih organizacija u Republici Hrvatskoj za dodjelu financijskih sredstava u okviru raspoloživih sredstava iz dijela prihoda od igara na sreću u području prevencije, tretmana i liječenje ovisnika; (</w:t>
      </w:r>
      <w:r w:rsidRPr="00EA2468">
        <w:rPr>
          <w:rFonts w:eastAsia="Times New Roman" w:cstheme="minorHAnsi"/>
          <w:lang w:eastAsia="hr-HR"/>
        </w:rPr>
        <w:t xml:space="preserve">Predviđeno trajanje provedbe programa je maksimalno </w:t>
      </w:r>
      <w:r w:rsidRPr="00EA2468">
        <w:rPr>
          <w:rFonts w:eastAsia="Times New Roman" w:cstheme="minorHAnsi"/>
          <w:b/>
          <w:bCs/>
          <w:lang w:eastAsia="hr-HR"/>
        </w:rPr>
        <w:t>36 mjeseci</w:t>
      </w:r>
      <w:r w:rsidRPr="00EA2468">
        <w:rPr>
          <w:rFonts w:eastAsia="Times New Roman" w:cstheme="minorHAnsi"/>
          <w:lang w:eastAsia="hr-HR"/>
        </w:rPr>
        <w:t xml:space="preserve">. U okviru ovoga  Natječaja financirati će se trogodišnji programi koji će se provoditi u vremenskom razdoblju od </w:t>
      </w:r>
      <w:r w:rsidRPr="00EA2468">
        <w:rPr>
          <w:rFonts w:eastAsia="Times New Roman" w:cstheme="minorHAnsi"/>
          <w:b/>
          <w:bCs/>
          <w:lang w:eastAsia="hr-HR"/>
        </w:rPr>
        <w:t>01. siječnja 2021. do 31. prosinca 2023. godine</w:t>
      </w:r>
      <w:r w:rsidRPr="00EA2468">
        <w:rPr>
          <w:rFonts w:eastAsia="Times New Roman" w:cstheme="minorHAnsi"/>
          <w:lang w:eastAsia="hr-HR"/>
        </w:rPr>
        <w:t xml:space="preserve">. </w:t>
      </w:r>
      <w:r>
        <w:rPr>
          <w:rFonts w:eastAsia="Times New Roman" w:cstheme="minorHAnsi"/>
          <w:lang w:eastAsia="hr-HR"/>
        </w:rPr>
        <w:t>– za 2021- g smo dobili 800.000,00 kn)</w:t>
      </w:r>
    </w:p>
    <w:p w14:paraId="5FC6FC4B" w14:textId="77777777" w:rsidR="005A4BF6" w:rsidRPr="008B4CB0" w:rsidRDefault="005A4BF6" w:rsidP="005A4BF6">
      <w:pPr>
        <w:pStyle w:val="Odlomakpopisa"/>
        <w:numPr>
          <w:ilvl w:val="1"/>
          <w:numId w:val="26"/>
        </w:numPr>
        <w:spacing w:before="240" w:after="120" w:line="276" w:lineRule="auto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>Zakonska podloga na kojoj se zasniva program rada Službe:</w:t>
      </w:r>
    </w:p>
    <w:p w14:paraId="6FC9C181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Zakon o zdravstvenoj zaštiti (NN 100/2018)</w:t>
      </w:r>
    </w:p>
    <w:p w14:paraId="2A116029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Zakon o zdravstvenom osiguranju (NN 80/</w:t>
      </w:r>
      <w:r>
        <w:rPr>
          <w:rFonts w:eastAsia="Times New Roman" w:cstheme="minorHAnsi"/>
          <w:lang w:eastAsia="hr-HR"/>
        </w:rPr>
        <w:t>20</w:t>
      </w:r>
      <w:r w:rsidRPr="008B4CB0">
        <w:rPr>
          <w:rFonts w:eastAsia="Times New Roman" w:cstheme="minorHAnsi"/>
          <w:lang w:eastAsia="hr-HR"/>
        </w:rPr>
        <w:t>13).</w:t>
      </w:r>
    </w:p>
    <w:p w14:paraId="77A2C6C1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Plan i program mjera zdravstvene zaštite </w:t>
      </w:r>
      <w:r>
        <w:rPr>
          <w:rFonts w:eastAsia="Times New Roman" w:cstheme="minorHAnsi"/>
          <w:lang w:eastAsia="hr-HR"/>
        </w:rPr>
        <w:t>2020.-2022. (NN 142/2020)</w:t>
      </w:r>
    </w:p>
    <w:p w14:paraId="3AAFCD5B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Mreža javne zdravstvene službe (NN20/2018).</w:t>
      </w:r>
    </w:p>
    <w:p w14:paraId="0565DDA0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lastRenderedPageBreak/>
        <w:t xml:space="preserve">Odluka o osnovama za sklapanje ugovora o provođenju zdravstvene zaštite iz obveznog zdravstvenog osiguranja: (NN </w:t>
      </w:r>
      <w:r>
        <w:rPr>
          <w:rFonts w:eastAsia="Times New Roman" w:cstheme="minorHAnsi"/>
          <w:lang w:eastAsia="hr-HR"/>
        </w:rPr>
        <w:t>56</w:t>
      </w:r>
      <w:r w:rsidRPr="008B4CB0">
        <w:rPr>
          <w:rFonts w:eastAsia="Times New Roman" w:cstheme="minorHAnsi"/>
          <w:lang w:eastAsia="hr-HR"/>
        </w:rPr>
        <w:t>/1</w:t>
      </w:r>
      <w:r>
        <w:rPr>
          <w:rFonts w:eastAsia="Times New Roman" w:cstheme="minorHAnsi"/>
          <w:lang w:eastAsia="hr-HR"/>
        </w:rPr>
        <w:t>7</w:t>
      </w:r>
      <w:r w:rsidRPr="008B4CB0">
        <w:rPr>
          <w:rFonts w:eastAsia="Times New Roman" w:cstheme="minorHAnsi"/>
          <w:lang w:eastAsia="hr-HR"/>
        </w:rPr>
        <w:t>).</w:t>
      </w:r>
    </w:p>
    <w:p w14:paraId="2FF3F421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Nacionalna strategija zaštite mentalnog zdravlja 2011. – 2016; u izradi nova </w:t>
      </w:r>
    </w:p>
    <w:p w14:paraId="3CE967E3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Nacionalna strategija suzbijanja zlouporabe droga u Republici Hrvatskoj za razdoblje od 2012. do 2017. godine; u izradi nova „Nacionalna strategija prevencije ovisnosti“ koja obuhvaća duhan, alkohol droge te bihevioralne ovisnosti</w:t>
      </w:r>
    </w:p>
    <w:p w14:paraId="61433765" w14:textId="77777777" w:rsidR="005A4BF6" w:rsidRPr="008B4CB0" w:rsidRDefault="005A4BF6" w:rsidP="005A4BF6">
      <w:pPr>
        <w:numPr>
          <w:ilvl w:val="0"/>
          <w:numId w:val="41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Nacionalna strategija za sprječavanje štetne uporabe alkohola i alkoholom uzrokovanih poremećaja 2011. – 2016. ; Nova strategija će obuhvaćati sve ovisnosti</w:t>
      </w:r>
    </w:p>
    <w:p w14:paraId="6AB105EA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bCs/>
          <w:lang w:eastAsia="hr-HR"/>
        </w:rPr>
      </w:pPr>
      <w:r w:rsidRPr="008B4CB0">
        <w:rPr>
          <w:rFonts w:eastAsia="Times New Roman" w:cstheme="minorHAnsi"/>
          <w:b/>
          <w:bCs/>
          <w:lang w:eastAsia="hr-HR"/>
        </w:rPr>
        <w:t xml:space="preserve">4. Usklađenost ciljeva, strategije programa s dokumentima dugoročnog razvoja </w:t>
      </w:r>
    </w:p>
    <w:p w14:paraId="243CD540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Plan rada i obavljanja djelatnosti usko je povezan i usklađen sa svim prethodno navedenim strateškim dokumentima; plan rada i aktivnosti usklađen je s „Europskim paktom za mentalno zdravlje“ koji izdvaja pet prioritetnih područja u zaštiti mentalnog zdravlja: </w:t>
      </w:r>
    </w:p>
    <w:p w14:paraId="4CCDB9A9" w14:textId="77777777" w:rsidR="005A4BF6" w:rsidRPr="008B4CB0" w:rsidRDefault="005A4BF6" w:rsidP="005A4BF6">
      <w:pPr>
        <w:numPr>
          <w:ilvl w:val="0"/>
          <w:numId w:val="42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prevenciju depresije i samoubojstava;</w:t>
      </w:r>
    </w:p>
    <w:p w14:paraId="0B587831" w14:textId="77777777" w:rsidR="005A4BF6" w:rsidRPr="008B4CB0" w:rsidRDefault="005A4BF6" w:rsidP="005A4BF6">
      <w:pPr>
        <w:numPr>
          <w:ilvl w:val="0"/>
          <w:numId w:val="42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mentalno zdravlje u mladosti i obrazovanju;</w:t>
      </w:r>
    </w:p>
    <w:p w14:paraId="5C07A393" w14:textId="77777777" w:rsidR="005A4BF6" w:rsidRPr="008B4CB0" w:rsidRDefault="005A4BF6" w:rsidP="005A4BF6">
      <w:pPr>
        <w:numPr>
          <w:ilvl w:val="0"/>
          <w:numId w:val="42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mentalno zdravlje na radnom mjestu;</w:t>
      </w:r>
    </w:p>
    <w:p w14:paraId="2C1B2BF3" w14:textId="77777777" w:rsidR="005A4BF6" w:rsidRPr="008B4CB0" w:rsidRDefault="005A4BF6" w:rsidP="005A4BF6">
      <w:pPr>
        <w:numPr>
          <w:ilvl w:val="0"/>
          <w:numId w:val="42"/>
        </w:numPr>
        <w:spacing w:before="40" w:after="4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 xml:space="preserve">mentalno zdravlje starijih osoba te </w:t>
      </w:r>
    </w:p>
    <w:p w14:paraId="2971D22F" w14:textId="77777777" w:rsidR="005A4BF6" w:rsidRPr="008B4CB0" w:rsidRDefault="005A4BF6" w:rsidP="005A4BF6">
      <w:pPr>
        <w:numPr>
          <w:ilvl w:val="0"/>
          <w:numId w:val="42"/>
        </w:numPr>
        <w:spacing w:before="40" w:after="40" w:line="276" w:lineRule="auto"/>
        <w:contextualSpacing/>
        <w:jc w:val="both"/>
        <w:rPr>
          <w:rFonts w:eastAsia="Times New Roman" w:cstheme="minorHAnsi"/>
          <w:u w:val="single"/>
          <w:lang w:eastAsia="hr-HR"/>
        </w:rPr>
      </w:pPr>
      <w:r w:rsidRPr="008B4CB0">
        <w:rPr>
          <w:rFonts w:eastAsia="Times New Roman" w:cstheme="minorHAnsi"/>
          <w:lang w:eastAsia="hr-HR"/>
        </w:rPr>
        <w:t>suprotstavljanje stigmi i socijalnoj isključenosti.</w:t>
      </w:r>
    </w:p>
    <w:p w14:paraId="0E9924CD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lang w:eastAsia="hr-HR"/>
        </w:rPr>
      </w:pPr>
      <w:r w:rsidRPr="008B4CB0">
        <w:rPr>
          <w:rFonts w:eastAsia="Times New Roman" w:cstheme="minorHAnsi"/>
          <w:b/>
          <w:lang w:eastAsia="hr-HR"/>
        </w:rPr>
        <w:t>5. Ishodište i pokazatelji na kojima se zasnivaju izračuni i ocjene potrebnih sredstava za provođenje programa</w:t>
      </w:r>
    </w:p>
    <w:p w14:paraId="24258A24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Svaka od aktivnosti prati se na mjesečnoj, kvartalnoj i godišnjoj razini u smislu broja izvršenih aktivnosti i obuhvata ciljne populacije.</w:t>
      </w:r>
    </w:p>
    <w:p w14:paraId="4F314D5C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Izvještaji se mjesečno dostavljaju u HZZO, HZJZ, Gradski ured za zdravstvo te kumulativno polugodišnji i godišnji u Gradski ured za zdravstvo, HZJZ i Ministarstvo zdravlja.</w:t>
      </w:r>
    </w:p>
    <w:p w14:paraId="3171AACC" w14:textId="72ED380C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Tromjesečni, šestomjesečni, devetomjesečni i godišnji izvještaji o poslovanju se dostavljaju Upravi Zavoda.</w:t>
      </w:r>
    </w:p>
    <w:p w14:paraId="70B22EEB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Godišnji se izvještaji uz analizu i komentare objavljuju u Zdravstveno-statističkom ljetopisu grada Zagreba</w:t>
      </w:r>
    </w:p>
    <w:p w14:paraId="7EBEF344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lang w:eastAsia="hr-HR"/>
        </w:rPr>
      </w:pPr>
      <w:r w:rsidRPr="008B4CB0">
        <w:rPr>
          <w:rFonts w:eastAsia="Times New Roman" w:cstheme="minorHAnsi"/>
          <w:lang w:eastAsia="hr-HR"/>
        </w:rPr>
        <w:t>Izvršenje programa registrira se i prati u standardiziranom kompjutorskom programu te u evidenciji održanih preventivnih i drugih aktivnosti.</w:t>
      </w:r>
    </w:p>
    <w:p w14:paraId="7E876851" w14:textId="77777777" w:rsidR="005A4BF6" w:rsidRPr="008B4CB0" w:rsidRDefault="005A4BF6" w:rsidP="005A4BF6">
      <w:pPr>
        <w:spacing w:before="240" w:after="120" w:line="276" w:lineRule="auto"/>
        <w:jc w:val="both"/>
        <w:rPr>
          <w:rFonts w:eastAsia="Times New Roman" w:cstheme="minorHAnsi"/>
          <w:b/>
          <w:bCs/>
          <w:lang w:eastAsia="hr-HR"/>
        </w:rPr>
      </w:pPr>
      <w:r w:rsidRPr="008B4CB0">
        <w:rPr>
          <w:rFonts w:eastAsia="Times New Roman" w:cstheme="minorHAnsi"/>
          <w:b/>
          <w:bCs/>
          <w:lang w:eastAsia="hr-HR"/>
        </w:rPr>
        <w:t>6. Izvještaj o postignutim ciljevima i rezultatima programa temeljenim na pokazateljima uspješnosti u prethodnoj godini</w:t>
      </w:r>
    </w:p>
    <w:p w14:paraId="2BB9EBEE" w14:textId="77777777" w:rsidR="005A4BF6" w:rsidRPr="008B4CB0" w:rsidRDefault="005A4BF6" w:rsidP="005A4BF6">
      <w:pPr>
        <w:spacing w:before="40" w:after="40" w:line="276" w:lineRule="auto"/>
        <w:jc w:val="both"/>
        <w:rPr>
          <w:rFonts w:eastAsia="Times New Roman" w:cstheme="minorHAnsi"/>
          <w:bCs/>
          <w:lang w:eastAsia="hr-HR"/>
        </w:rPr>
      </w:pPr>
      <w:r w:rsidRPr="008B4CB0">
        <w:rPr>
          <w:rFonts w:eastAsia="Times New Roman" w:cstheme="minorHAnsi"/>
          <w:bCs/>
          <w:lang w:eastAsia="hr-HR"/>
        </w:rPr>
        <w:t>Izvještaji se temelje na uslugama Službe za mentalno zdravlje i prevenciju ovisnosti, a one su sastavni dio mjesečnih, kvartalnih i godišnjih izvještaja.</w:t>
      </w:r>
    </w:p>
    <w:p w14:paraId="169CD0B8" w14:textId="3800DC35" w:rsidR="005A4BF6" w:rsidRDefault="005A4BF6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140CB1C7" w14:textId="460CCE93" w:rsidR="005F2268" w:rsidRDefault="005F2268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45DA87A" w14:textId="481550AC" w:rsidR="005F2268" w:rsidRDefault="005F2268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4C4B62A" w14:textId="398D67BD" w:rsidR="005F2268" w:rsidRDefault="005F2268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00D18885" w14:textId="016EF50B" w:rsidR="005F2268" w:rsidRDefault="005F2268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18BB463F" w14:textId="77777777" w:rsidR="005F2268" w:rsidRPr="008B4CB0" w:rsidRDefault="005F2268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18FFF2B8" w14:textId="77777777" w:rsidR="005A4BF6" w:rsidRDefault="005A4BF6" w:rsidP="005A4BF6">
      <w:pPr>
        <w:spacing w:before="40" w:after="40" w:line="276" w:lineRule="auto"/>
        <w:jc w:val="both"/>
        <w:rPr>
          <w:rFonts w:eastAsia="Times New Roman" w:cstheme="minorHAnsi"/>
          <w:b/>
          <w:bCs/>
          <w:lang w:eastAsia="hr-HR"/>
        </w:rPr>
      </w:pPr>
      <w:r w:rsidRPr="008B4CB0">
        <w:rPr>
          <w:rFonts w:eastAsia="Times New Roman" w:cstheme="minorHAnsi"/>
          <w:b/>
          <w:bCs/>
          <w:lang w:eastAsia="hr-HR"/>
        </w:rPr>
        <w:lastRenderedPageBreak/>
        <w:t>Izvještaj djelatnosti za mentalno zdravlje, prevenciju ovisnosti i izvanbolničko liječenje od 01.01.20</w:t>
      </w:r>
      <w:r>
        <w:rPr>
          <w:rFonts w:eastAsia="Times New Roman" w:cstheme="minorHAnsi"/>
          <w:b/>
          <w:bCs/>
          <w:lang w:eastAsia="hr-HR"/>
        </w:rPr>
        <w:t>21</w:t>
      </w:r>
      <w:r w:rsidRPr="008B4CB0">
        <w:rPr>
          <w:rFonts w:eastAsia="Times New Roman" w:cstheme="minorHAnsi"/>
          <w:b/>
          <w:bCs/>
          <w:lang w:eastAsia="hr-HR"/>
        </w:rPr>
        <w:t>. do 30.11.20</w:t>
      </w:r>
      <w:r>
        <w:rPr>
          <w:rFonts w:eastAsia="Times New Roman" w:cstheme="minorHAnsi"/>
          <w:b/>
          <w:bCs/>
          <w:lang w:eastAsia="hr-HR"/>
        </w:rPr>
        <w:t>21</w:t>
      </w:r>
      <w:r w:rsidRPr="008B4CB0">
        <w:rPr>
          <w:rFonts w:eastAsia="Times New Roman" w:cstheme="minorHAnsi"/>
          <w:b/>
          <w:bCs/>
          <w:lang w:eastAsia="hr-HR"/>
        </w:rPr>
        <w:t>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1128"/>
        <w:gridCol w:w="1276"/>
      </w:tblGrid>
      <w:tr w:rsidR="005A4BF6" w:rsidRPr="008B4CB0" w14:paraId="10BAA477" w14:textId="77777777" w:rsidTr="00555BA4">
        <w:trPr>
          <w:trHeight w:val="340"/>
          <w:tblHeader/>
        </w:trPr>
        <w:tc>
          <w:tcPr>
            <w:tcW w:w="6550" w:type="dxa"/>
            <w:shd w:val="clear" w:color="auto" w:fill="BDD6EE"/>
            <w:vAlign w:val="center"/>
            <w:hideMark/>
          </w:tcPr>
          <w:p w14:paraId="1B5B21D2" w14:textId="77777777" w:rsidR="005A4BF6" w:rsidRPr="008B4CB0" w:rsidRDefault="005A4BF6" w:rsidP="00B7147E">
            <w:pPr>
              <w:spacing w:before="40" w:after="4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B4CB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Naziv usluge</w:t>
            </w:r>
          </w:p>
        </w:tc>
        <w:tc>
          <w:tcPr>
            <w:tcW w:w="1128" w:type="dxa"/>
            <w:shd w:val="clear" w:color="auto" w:fill="BDD6EE"/>
            <w:vAlign w:val="center"/>
            <w:hideMark/>
          </w:tcPr>
          <w:p w14:paraId="122D380E" w14:textId="77777777" w:rsidR="005A4BF6" w:rsidRPr="008B4CB0" w:rsidRDefault="005A4BF6" w:rsidP="00B7147E">
            <w:pPr>
              <w:spacing w:before="40" w:after="4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B4CB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76" w:type="dxa"/>
            <w:shd w:val="clear" w:color="auto" w:fill="BDD6EE"/>
            <w:vAlign w:val="center"/>
            <w:hideMark/>
          </w:tcPr>
          <w:p w14:paraId="6BCC1E7D" w14:textId="77777777" w:rsidR="005A4BF6" w:rsidRPr="008B4CB0" w:rsidRDefault="005A4BF6" w:rsidP="00B7147E">
            <w:pPr>
              <w:spacing w:before="40" w:after="4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B4CB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Broj usluga</w:t>
            </w:r>
          </w:p>
        </w:tc>
      </w:tr>
      <w:tr w:rsidR="005A4BF6" w:rsidRPr="008B4CB0" w14:paraId="1904B31A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634410DE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Prva ambulantna psihijatrijska obrada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547F1D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11021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65D42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1.</w:t>
            </w:r>
            <w:r>
              <w:rPr>
                <w:rFonts w:eastAsia="Times New Roman" w:cstheme="minorHAnsi"/>
                <w:lang w:eastAsia="hr-HR"/>
              </w:rPr>
              <w:t>519</w:t>
            </w:r>
          </w:p>
        </w:tc>
      </w:tr>
      <w:tr w:rsidR="005A4BF6" w:rsidRPr="008B4CB0" w14:paraId="0DCE49D0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6457A550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Ponovni ambulantni psihijatrijski pregled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16DE91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11022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94214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7.499</w:t>
            </w:r>
          </w:p>
        </w:tc>
      </w:tr>
      <w:tr w:rsidR="005A4BF6" w:rsidRPr="008B4CB0" w14:paraId="7DE2C23A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</w:tcPr>
          <w:p w14:paraId="3DF264F0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Konzultacija s liječnikom specijalistom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71723C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11602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3716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3.4</w:t>
            </w:r>
            <w:r>
              <w:rPr>
                <w:rFonts w:eastAsia="Times New Roman" w:cstheme="minorHAnsi"/>
                <w:lang w:eastAsia="hr-HR"/>
              </w:rPr>
              <w:t>60</w:t>
            </w:r>
          </w:p>
        </w:tc>
      </w:tr>
      <w:tr w:rsidR="005A4BF6" w:rsidRPr="008B4CB0" w14:paraId="4DB6DD10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7F421949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Psihoterapija-površinska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D10D37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96090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F4CF05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1.595</w:t>
            </w:r>
          </w:p>
        </w:tc>
      </w:tr>
      <w:tr w:rsidR="005A4BF6" w:rsidRPr="008B4CB0" w14:paraId="738139A9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7B4B9E61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Psihoterapija ponašanja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F07DAD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96190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63174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</w:t>
            </w:r>
            <w:r w:rsidRPr="0049050C">
              <w:rPr>
                <w:rFonts w:eastAsia="Times New Roman" w:cstheme="minorHAnsi"/>
                <w:lang w:eastAsia="hr-HR"/>
              </w:rPr>
              <w:t>.6</w:t>
            </w:r>
            <w:r>
              <w:rPr>
                <w:rFonts w:eastAsia="Times New Roman" w:cstheme="minorHAnsi"/>
                <w:lang w:eastAsia="hr-HR"/>
              </w:rPr>
              <w:t>79</w:t>
            </w:r>
          </w:p>
        </w:tc>
      </w:tr>
      <w:tr w:rsidR="005A4BF6" w:rsidRPr="008B4CB0" w14:paraId="4ED639B2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3F8E090C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Grupna psihoterapija - broj osoba u grupama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6FDE68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829D3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2</w:t>
            </w:r>
            <w:r>
              <w:rPr>
                <w:rFonts w:eastAsia="Times New Roman" w:cstheme="minorHAnsi"/>
                <w:lang w:eastAsia="hr-HR"/>
              </w:rPr>
              <w:t>89</w:t>
            </w:r>
          </w:p>
        </w:tc>
      </w:tr>
      <w:tr w:rsidR="005A4BF6" w:rsidRPr="008B4CB0" w14:paraId="7030E6A6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B703F07" w14:textId="46DE6B83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Obiteljska psihoterapija 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C2EAF7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0DF305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67</w:t>
            </w:r>
            <w:r w:rsidRPr="0049050C">
              <w:rPr>
                <w:rFonts w:eastAsia="Times New Roman" w:cstheme="minorHAnsi"/>
                <w:lang w:eastAsia="hr-HR"/>
              </w:rPr>
              <w:t>0</w:t>
            </w:r>
          </w:p>
        </w:tc>
      </w:tr>
      <w:tr w:rsidR="005A4BF6" w:rsidRPr="008B4CB0" w14:paraId="7A6F7127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F0D545C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Intervju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D6A102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FBAED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2</w:t>
            </w:r>
            <w:r>
              <w:rPr>
                <w:rFonts w:eastAsia="Times New Roman" w:cstheme="minorHAnsi"/>
                <w:lang w:eastAsia="hr-HR"/>
              </w:rPr>
              <w:t>89</w:t>
            </w:r>
          </w:p>
        </w:tc>
      </w:tr>
      <w:tr w:rsidR="005A4BF6" w:rsidRPr="008B4CB0" w14:paraId="3FEF1E5E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2054D975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Rad na modifikaciji ponašanja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22733B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902D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</w:t>
            </w:r>
            <w:r w:rsidRPr="0049050C">
              <w:rPr>
                <w:rFonts w:eastAsia="Times New Roman" w:cstheme="minorHAnsi"/>
                <w:lang w:eastAsia="hr-HR"/>
              </w:rPr>
              <w:t>.0</w:t>
            </w:r>
            <w:r>
              <w:rPr>
                <w:rFonts w:eastAsia="Times New Roman" w:cstheme="minorHAnsi"/>
                <w:lang w:eastAsia="hr-HR"/>
              </w:rPr>
              <w:t>68</w:t>
            </w:r>
          </w:p>
        </w:tc>
      </w:tr>
      <w:tr w:rsidR="005A4BF6" w:rsidRPr="008B4CB0" w14:paraId="08B4972B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536CC654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Individualni savjetovališni tretman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F01579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AE65F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4.</w:t>
            </w:r>
            <w:r>
              <w:rPr>
                <w:rFonts w:eastAsia="Times New Roman" w:cstheme="minorHAnsi"/>
                <w:lang w:eastAsia="hr-HR"/>
              </w:rPr>
              <w:t>669</w:t>
            </w:r>
          </w:p>
        </w:tc>
      </w:tr>
      <w:tr w:rsidR="005A4BF6" w:rsidRPr="008B4CB0" w14:paraId="039AA13C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317F922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Obiteljski savjetovališni tretman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9BD3CC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D19DA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494</w:t>
            </w:r>
          </w:p>
        </w:tc>
      </w:tr>
      <w:tr w:rsidR="005A4BF6" w:rsidRPr="008B4CB0" w14:paraId="1BBE149C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5E2834CA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Savjet telefonom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77E19D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B28C52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</w:t>
            </w:r>
            <w:r>
              <w:rPr>
                <w:rFonts w:eastAsia="Times New Roman" w:cstheme="minorHAnsi"/>
                <w:lang w:eastAsia="hr-HR"/>
              </w:rPr>
              <w:t>6</w:t>
            </w:r>
            <w:r w:rsidRPr="0049050C">
              <w:rPr>
                <w:rFonts w:eastAsia="Times New Roman" w:cstheme="minorHAnsi"/>
                <w:lang w:eastAsia="hr-HR"/>
              </w:rPr>
              <w:t>.</w:t>
            </w:r>
            <w:r>
              <w:rPr>
                <w:rFonts w:eastAsia="Times New Roman" w:cstheme="minorHAnsi"/>
                <w:lang w:eastAsia="hr-HR"/>
              </w:rPr>
              <w:t>356</w:t>
            </w:r>
          </w:p>
        </w:tc>
      </w:tr>
      <w:tr w:rsidR="005A4BF6" w:rsidRPr="008B4CB0" w14:paraId="54D75775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662970F2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Ispunjavanje </w:t>
            </w:r>
            <w:proofErr w:type="spellStart"/>
            <w:r w:rsidRPr="0049050C">
              <w:rPr>
                <w:rFonts w:eastAsia="Times New Roman" w:cstheme="minorHAnsi"/>
                <w:lang w:eastAsia="hr-HR"/>
              </w:rPr>
              <w:t>Pompidou</w:t>
            </w:r>
            <w:proofErr w:type="spellEnd"/>
            <w:r w:rsidRPr="0049050C">
              <w:rPr>
                <w:rFonts w:eastAsia="Times New Roman" w:cstheme="minorHAnsi"/>
                <w:lang w:eastAsia="hr-HR"/>
              </w:rPr>
              <w:t xml:space="preserve"> upitnika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EDEF0AB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C3BA85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618</w:t>
            </w:r>
          </w:p>
        </w:tc>
      </w:tr>
      <w:tr w:rsidR="005A4BF6" w:rsidRPr="008B4CB0" w14:paraId="33CCB812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</w:tcPr>
          <w:p w14:paraId="644306DB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Unošenje </w:t>
            </w:r>
            <w:proofErr w:type="spellStart"/>
            <w:r w:rsidRPr="0049050C">
              <w:rPr>
                <w:rFonts w:eastAsia="Times New Roman" w:cstheme="minorHAnsi"/>
                <w:lang w:eastAsia="hr-HR"/>
              </w:rPr>
              <w:t>Pompidou</w:t>
            </w:r>
            <w:proofErr w:type="spellEnd"/>
            <w:r w:rsidRPr="0049050C">
              <w:rPr>
                <w:rFonts w:eastAsia="Times New Roman" w:cstheme="minorHAnsi"/>
                <w:lang w:eastAsia="hr-HR"/>
              </w:rPr>
              <w:t xml:space="preserve"> Upitnika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6AFA37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99007b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DF71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590</w:t>
            </w:r>
          </w:p>
        </w:tc>
      </w:tr>
      <w:tr w:rsidR="005A4BF6" w:rsidRPr="008B4CB0" w14:paraId="43B03710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4FBE637A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Pomaganje u rješavanju zdravstvenih potreba ovisnika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5FB307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F035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2</w:t>
            </w:r>
            <w:r>
              <w:rPr>
                <w:rFonts w:eastAsia="Times New Roman" w:cstheme="minorHAnsi"/>
                <w:lang w:eastAsia="hr-HR"/>
              </w:rPr>
              <w:t>2</w:t>
            </w:r>
          </w:p>
        </w:tc>
      </w:tr>
      <w:tr w:rsidR="005A4BF6" w:rsidRPr="008B4CB0" w14:paraId="5A4C3D5C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5A3D3076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Tehnike relaksacije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78FBE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96800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65A3D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44</w:t>
            </w:r>
          </w:p>
        </w:tc>
      </w:tr>
      <w:tr w:rsidR="005A4BF6" w:rsidRPr="008B4CB0" w14:paraId="5EDC7FEE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39DAD7BA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Savjet ovisniku ili članu obitelji- do 5 minuta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B92C43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97420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7EADC0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642</w:t>
            </w:r>
          </w:p>
        </w:tc>
      </w:tr>
      <w:tr w:rsidR="005A4BF6" w:rsidRPr="008B4CB0" w14:paraId="56C9F523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</w:tcPr>
          <w:p w14:paraId="4C24BDDA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Zdravstveno socijalna intervencija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943FB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D426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4.041</w:t>
            </w:r>
          </w:p>
        </w:tc>
      </w:tr>
      <w:tr w:rsidR="005A4BF6" w:rsidRPr="008B4CB0" w14:paraId="2580FB94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CCE19A2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Kraći </w:t>
            </w:r>
            <w:proofErr w:type="spellStart"/>
            <w:r w:rsidRPr="0049050C">
              <w:rPr>
                <w:rFonts w:eastAsia="Times New Roman" w:cstheme="minorHAnsi"/>
                <w:lang w:eastAsia="hr-HR"/>
              </w:rPr>
              <w:t>psihodijagnostički</w:t>
            </w:r>
            <w:proofErr w:type="spellEnd"/>
            <w:r w:rsidRPr="0049050C">
              <w:rPr>
                <w:rFonts w:eastAsia="Times New Roman" w:cstheme="minorHAnsi"/>
                <w:lang w:eastAsia="hr-HR"/>
              </w:rPr>
              <w:t xml:space="preserve"> intervju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9BA0E2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19211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CDD4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465</w:t>
            </w:r>
          </w:p>
        </w:tc>
      </w:tr>
      <w:tr w:rsidR="005A4BF6" w:rsidRPr="008B4CB0" w14:paraId="20CAC4FB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604024FF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Prikupljanje podataka s psihološkim dijagnostičkim postupcima i</w:t>
            </w:r>
            <w:r>
              <w:rPr>
                <w:rFonts w:eastAsia="Times New Roman" w:cstheme="minorHAnsi"/>
                <w:lang w:eastAsia="hr-HR"/>
              </w:rPr>
              <w:t xml:space="preserve">  </w:t>
            </w:r>
            <w:r w:rsidRPr="0049050C">
              <w:rPr>
                <w:rFonts w:eastAsia="Times New Roman" w:cstheme="minorHAnsi"/>
                <w:lang w:eastAsia="hr-HR"/>
              </w:rPr>
              <w:t>metodama-kategorija A. Uključuje psihološko-dijagnostička sredstva, koje je moguće aplicirati na jednostavan i jednoznačan način, te ih tako</w:t>
            </w:r>
            <w:r>
              <w:rPr>
                <w:rFonts w:eastAsia="Times New Roman" w:cstheme="minorHAnsi"/>
                <w:lang w:eastAsia="hr-HR"/>
              </w:rPr>
              <w:t>đ</w:t>
            </w:r>
            <w:r w:rsidRPr="0049050C">
              <w:rPr>
                <w:rFonts w:eastAsia="Times New Roman" w:cstheme="minorHAnsi"/>
                <w:lang w:eastAsia="hr-HR"/>
              </w:rPr>
              <w:t>er jednostrano i potpuno objektivno vrednovati, kao  npr. P. TRL. testovi BTI, neki od DAT testova, TMO, test SPP3, koji se koristi kod sistematskog pregleda 3-godišnje djece **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7D82860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19212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91A74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469</w:t>
            </w:r>
          </w:p>
        </w:tc>
      </w:tr>
      <w:tr w:rsidR="005A4BF6" w:rsidRPr="008B4CB0" w14:paraId="492AC031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DF38C87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Prikupljanje podataka s psihološko-dijagnostičkim postupcima i metodama-kategorije B. Uključuje testove D-48, LB, PM, AB, DAT, EOV  i druge slične **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362EB7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19213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0E91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470</w:t>
            </w:r>
          </w:p>
        </w:tc>
      </w:tr>
      <w:tr w:rsidR="005A4BF6" w:rsidRPr="008B4CB0" w14:paraId="23C82332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81BF16B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Prikupljanje podataka s psihološko-dijagnostičkim postupcima i metodama -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49050C">
              <w:rPr>
                <w:rFonts w:eastAsia="Times New Roman" w:cstheme="minorHAnsi"/>
                <w:lang w:eastAsia="hr-HR"/>
              </w:rPr>
              <w:t>kategorije C. Obuhvaća testove WB, WISC, OI, FPI, EPQ,PIE i druge slične **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30952A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19214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B41CF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466</w:t>
            </w:r>
          </w:p>
        </w:tc>
      </w:tr>
      <w:tr w:rsidR="005A4BF6" w:rsidRPr="008B4CB0" w14:paraId="589D953D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4FFB0B7B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Ekspertiza specijaliste pojedinca uključuje poslove navedene u prethodnom postupku pod šifrom 11615.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CF4511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11616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D8A0C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57</w:t>
            </w:r>
          </w:p>
        </w:tc>
      </w:tr>
      <w:tr w:rsidR="005A4BF6" w:rsidRPr="008B4CB0" w14:paraId="5556F70B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30732AFD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Uzimanje sline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D44FFFB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19141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1D126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</w:t>
            </w:r>
            <w:r>
              <w:rPr>
                <w:rFonts w:eastAsia="Times New Roman" w:cstheme="minorHAnsi"/>
                <w:lang w:eastAsia="hr-HR"/>
              </w:rPr>
              <w:t>36</w:t>
            </w:r>
          </w:p>
        </w:tc>
      </w:tr>
      <w:tr w:rsidR="005A4BF6" w:rsidRPr="008B4CB0" w14:paraId="43BECC1A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45038BE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Uzimanje urina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49D790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19150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927F5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3.</w:t>
            </w:r>
            <w:r>
              <w:rPr>
                <w:rFonts w:eastAsia="Times New Roman" w:cstheme="minorHAnsi"/>
                <w:lang w:eastAsia="hr-HR"/>
              </w:rPr>
              <w:t>101</w:t>
            </w:r>
          </w:p>
        </w:tc>
      </w:tr>
      <w:tr w:rsidR="005A4BF6" w:rsidRPr="008B4CB0" w14:paraId="71F6211C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9A8E315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Testiranje urina na prisutnost droga i njihovih metabolita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F1C43B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22586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FA2D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      4.</w:t>
            </w:r>
            <w:r>
              <w:rPr>
                <w:rFonts w:eastAsia="Times New Roman" w:cstheme="minorHAnsi"/>
                <w:lang w:eastAsia="hr-HR"/>
              </w:rPr>
              <w:t>171</w:t>
            </w:r>
          </w:p>
        </w:tc>
      </w:tr>
      <w:tr w:rsidR="005A4BF6" w:rsidRPr="008B4CB0" w14:paraId="029A5B4B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A6132AD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Testiranje na HIV i HCV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DE1C1E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25570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9B24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</w:t>
            </w:r>
            <w:r>
              <w:rPr>
                <w:rFonts w:eastAsia="Times New Roman" w:cstheme="minorHAnsi"/>
                <w:lang w:eastAsia="hr-HR"/>
              </w:rPr>
              <w:t>36</w:t>
            </w:r>
          </w:p>
        </w:tc>
      </w:tr>
      <w:tr w:rsidR="005A4BF6" w:rsidRPr="008B4CB0" w14:paraId="26C0A15A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76ACF082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Izvještaji za Centar za socijalnu skrb, Općinsko državno odvjetništvo, Prekršajni sud i Povjereniku Suda za Zaštitni nadzor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393A822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99615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6095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294</w:t>
            </w:r>
          </w:p>
        </w:tc>
      </w:tr>
      <w:tr w:rsidR="005A4BF6" w:rsidRPr="008B4CB0" w14:paraId="43BF5B78" w14:textId="77777777" w:rsidTr="00555BA4">
        <w:trPr>
          <w:trHeight w:val="340"/>
        </w:trPr>
        <w:tc>
          <w:tcPr>
            <w:tcW w:w="6550" w:type="dxa"/>
            <w:shd w:val="clear" w:color="auto" w:fill="DEEAF6"/>
            <w:vAlign w:val="center"/>
            <w:hideMark/>
          </w:tcPr>
          <w:p w14:paraId="46FAB843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128" w:type="dxa"/>
            <w:shd w:val="clear" w:color="auto" w:fill="DEEAF6"/>
            <w:vAlign w:val="center"/>
            <w:hideMark/>
          </w:tcPr>
          <w:p w14:paraId="1B7BAF85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DEEAF6"/>
            <w:vAlign w:val="center"/>
            <w:hideMark/>
          </w:tcPr>
          <w:p w14:paraId="7309383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5A4BF6" w:rsidRPr="008B4CB0" w14:paraId="0F00EEA3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F24E63C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49050C">
              <w:rPr>
                <w:rFonts w:eastAsia="Times New Roman" w:cstheme="minorHAnsi"/>
                <w:b/>
                <w:bCs/>
                <w:lang w:eastAsia="hr-HR"/>
              </w:rPr>
              <w:t>Potrošni materijal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5A144E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49050C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CC86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5A4BF6" w:rsidRPr="008B4CB0" w14:paraId="526D61AA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31CFA72D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pločica na jednu drogu (THC, MOP, OPI, BUP, MTD, AMP,MET, COC, BZO, MDMA, TRA, ALC)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4D398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48AC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1.3</w:t>
            </w:r>
            <w:r>
              <w:rPr>
                <w:rFonts w:eastAsia="Times New Roman" w:cstheme="minorHAnsi"/>
                <w:lang w:eastAsia="hr-HR"/>
              </w:rPr>
              <w:t>08</w:t>
            </w:r>
          </w:p>
        </w:tc>
      </w:tr>
      <w:tr w:rsidR="005A4BF6" w:rsidRPr="008B4CB0" w14:paraId="3270C403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4948A161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pločica na tri droge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263F24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2B183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590</w:t>
            </w:r>
          </w:p>
        </w:tc>
      </w:tr>
      <w:tr w:rsidR="005A4BF6" w:rsidRPr="008B4CB0" w14:paraId="313EBDFB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2B1C7445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pločica na pet droga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DA531F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7B963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1.607</w:t>
            </w:r>
          </w:p>
        </w:tc>
      </w:tr>
      <w:tr w:rsidR="005A4BF6" w:rsidRPr="008B4CB0" w14:paraId="36B70AED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4F0B25A4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pločica na deset droga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9AFEE2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02562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682</w:t>
            </w:r>
          </w:p>
        </w:tc>
      </w:tr>
      <w:tr w:rsidR="005A4BF6" w:rsidRPr="008B4CB0" w14:paraId="3E9FA155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272AF659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posuda s termometrom za uzimanje urina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6397C6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6BE4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3.689</w:t>
            </w:r>
          </w:p>
        </w:tc>
      </w:tr>
      <w:tr w:rsidR="005A4BF6" w:rsidRPr="008B4CB0" w14:paraId="359BC5F0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CFD2268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pločica na HIV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61DB22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48F2E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5</w:t>
            </w:r>
            <w:r>
              <w:rPr>
                <w:rFonts w:eastAsia="Times New Roman" w:cstheme="minorHAnsi"/>
                <w:lang w:eastAsia="hr-HR"/>
              </w:rPr>
              <w:t>1</w:t>
            </w:r>
          </w:p>
        </w:tc>
      </w:tr>
      <w:tr w:rsidR="005A4BF6" w:rsidRPr="008B4CB0" w14:paraId="4FC8F86D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3405543E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Test pločica na HCV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7D9003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0A937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85</w:t>
            </w:r>
          </w:p>
        </w:tc>
      </w:tr>
      <w:tr w:rsidR="005A4BF6" w:rsidRPr="008B4CB0" w14:paraId="76E2D6DE" w14:textId="77777777" w:rsidTr="00555BA4">
        <w:trPr>
          <w:trHeight w:val="340"/>
        </w:trPr>
        <w:tc>
          <w:tcPr>
            <w:tcW w:w="6550" w:type="dxa"/>
            <w:shd w:val="clear" w:color="auto" w:fill="DEEAF6"/>
            <w:vAlign w:val="center"/>
          </w:tcPr>
          <w:p w14:paraId="6BEF5B84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28" w:type="dxa"/>
            <w:shd w:val="clear" w:color="auto" w:fill="DEEAF6"/>
            <w:vAlign w:val="center"/>
          </w:tcPr>
          <w:p w14:paraId="5896C2B3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14:paraId="2AB82EA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5A4BF6" w:rsidRPr="008B4CB0" w14:paraId="471B708F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7759FBCE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49050C">
              <w:rPr>
                <w:rFonts w:eastAsia="Times New Roman" w:cstheme="minorHAnsi"/>
                <w:b/>
                <w:bCs/>
                <w:lang w:eastAsia="hr-HR"/>
              </w:rPr>
              <w:t>Stručne edukacije djelatnika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21E031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49050C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9BA42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  <w:r>
              <w:rPr>
                <w:rFonts w:eastAsia="Times New Roman" w:cstheme="minorHAnsi"/>
                <w:lang w:eastAsia="hr-HR"/>
              </w:rPr>
              <w:t>46</w:t>
            </w:r>
          </w:p>
        </w:tc>
      </w:tr>
      <w:tr w:rsidR="005A4BF6" w:rsidRPr="008B4CB0" w14:paraId="75ED4A94" w14:textId="77777777" w:rsidTr="00555BA4">
        <w:trPr>
          <w:trHeight w:val="340"/>
        </w:trPr>
        <w:tc>
          <w:tcPr>
            <w:tcW w:w="6550" w:type="dxa"/>
            <w:shd w:val="clear" w:color="auto" w:fill="DEEAF6"/>
            <w:vAlign w:val="center"/>
            <w:hideMark/>
          </w:tcPr>
          <w:p w14:paraId="02B9FE16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128" w:type="dxa"/>
            <w:shd w:val="clear" w:color="auto" w:fill="DEEAF6"/>
            <w:vAlign w:val="center"/>
            <w:hideMark/>
          </w:tcPr>
          <w:p w14:paraId="3455473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DEEAF6"/>
            <w:vAlign w:val="center"/>
            <w:hideMark/>
          </w:tcPr>
          <w:p w14:paraId="4698FB4B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5A4BF6" w:rsidRPr="008B4CB0" w14:paraId="263CAE95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2B5303E8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49050C">
              <w:rPr>
                <w:rFonts w:eastAsia="Times New Roman" w:cstheme="minorHAnsi"/>
                <w:b/>
                <w:bCs/>
                <w:lang w:eastAsia="hr-HR"/>
              </w:rPr>
              <w:t>Preventivne aktivnosti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AC9A3B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49050C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B55F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5A4BF6" w:rsidRPr="008B4CB0" w14:paraId="7EFBCFE6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1024E2B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Predavanje, poster prezentacije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07D786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80C46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</w:t>
            </w:r>
            <w:r>
              <w:rPr>
                <w:rFonts w:eastAsia="Times New Roman" w:cstheme="minorHAnsi"/>
                <w:lang w:eastAsia="hr-HR"/>
              </w:rPr>
              <w:t>6</w:t>
            </w:r>
          </w:p>
        </w:tc>
      </w:tr>
      <w:tr w:rsidR="005A4BF6" w:rsidRPr="008B4CB0" w14:paraId="782A19E0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D63B027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Tribine/Okrugli stol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4699CE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B58132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18</w:t>
            </w:r>
          </w:p>
        </w:tc>
      </w:tr>
      <w:tr w:rsidR="005A4BF6" w:rsidRPr="008B4CB0" w14:paraId="0F4C8705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22FA7DB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Edukativni seminar/radionice-(uč</w:t>
            </w:r>
            <w:r>
              <w:rPr>
                <w:rFonts w:eastAsia="Times New Roman" w:cstheme="minorHAnsi"/>
                <w:lang w:eastAsia="hr-HR"/>
              </w:rPr>
              <w:t>enici</w:t>
            </w:r>
            <w:r w:rsidRPr="0049050C">
              <w:rPr>
                <w:rFonts w:eastAsia="Times New Roman" w:cstheme="minorHAnsi"/>
                <w:lang w:eastAsia="hr-HR"/>
              </w:rPr>
              <w:t>,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49050C">
              <w:rPr>
                <w:rFonts w:eastAsia="Times New Roman" w:cstheme="minorHAnsi"/>
                <w:lang w:eastAsia="hr-HR"/>
              </w:rPr>
              <w:t>studenti,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49050C">
              <w:rPr>
                <w:rFonts w:eastAsia="Times New Roman" w:cstheme="minorHAnsi"/>
                <w:lang w:eastAsia="hr-HR"/>
              </w:rPr>
              <w:t>roditelji.)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9472B3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52A339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24</w:t>
            </w:r>
          </w:p>
        </w:tc>
      </w:tr>
      <w:tr w:rsidR="005A4BF6" w:rsidRPr="008B4CB0" w14:paraId="2FCE1CE4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5E47EF8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Edukativni seminar/radionice (za profesionalce)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9E7B3C1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7CDC7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17</w:t>
            </w:r>
          </w:p>
        </w:tc>
      </w:tr>
      <w:tr w:rsidR="005A4BF6" w:rsidRPr="008B4CB0" w14:paraId="24B4C2DE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1372941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Rad u malim grupama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C364E9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720EF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0</w:t>
            </w:r>
          </w:p>
        </w:tc>
      </w:tr>
      <w:tr w:rsidR="005A4BF6" w:rsidRPr="008B4CB0" w14:paraId="7CEC110B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45A48DC6" w14:textId="5DCF67C4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 xml:space="preserve">Savjetodavni i edukacijski rad s djelatnicima škola za ŠPP 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4DFB793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9269A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49</w:t>
            </w:r>
          </w:p>
        </w:tc>
      </w:tr>
      <w:tr w:rsidR="005A4BF6" w:rsidRPr="008B4CB0" w14:paraId="313DAAA8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756C9FC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Programske aktivnostima izvan redovnih programa (sastanci, JZ akcije, projekti…)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78F8D1C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5265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9</w:t>
            </w:r>
          </w:p>
        </w:tc>
      </w:tr>
      <w:tr w:rsidR="005A4BF6" w:rsidRPr="008B4CB0" w14:paraId="32F1365E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25C8C5F3" w14:textId="77777777" w:rsidR="005A4BF6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Sudjelovanje u posebnim programima - Facebook, Instagram</w:t>
            </w:r>
            <w:r>
              <w:rPr>
                <w:rFonts w:eastAsia="Times New Roman" w:cstheme="minorHAnsi"/>
                <w:lang w:eastAsia="hr-HR"/>
              </w:rPr>
              <w:t>,</w:t>
            </w:r>
          </w:p>
          <w:p w14:paraId="225EC9BB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JA- roditelj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96DC53B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34280B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140</w:t>
            </w:r>
          </w:p>
        </w:tc>
      </w:tr>
      <w:tr w:rsidR="005A4BF6" w:rsidRPr="008B4CB0" w14:paraId="3B2D3E8E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6ABF7E1A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Organizacija i sudjelovanje u trajnoj edukaciji zdravstvenih djelatnika**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559000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8220B3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17</w:t>
            </w:r>
          </w:p>
        </w:tc>
      </w:tr>
      <w:tr w:rsidR="005A4BF6" w:rsidRPr="008B4CB0" w14:paraId="12FCB277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51C5AB05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Suradnja s nevladinim udrugama i organizacijama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73ECC10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75536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</w:t>
            </w:r>
          </w:p>
        </w:tc>
      </w:tr>
      <w:tr w:rsidR="005A4BF6" w:rsidRPr="008B4CB0" w14:paraId="4C41F8A8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03573B67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Sudjelovanje u radijskim i TV emisijama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48E8C6D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DF94E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2</w:t>
            </w:r>
            <w:r>
              <w:rPr>
                <w:rFonts w:eastAsia="Times New Roman" w:cstheme="minorHAnsi"/>
                <w:lang w:eastAsia="hr-HR"/>
              </w:rPr>
              <w:t>0</w:t>
            </w:r>
          </w:p>
        </w:tc>
      </w:tr>
      <w:tr w:rsidR="005A4BF6" w:rsidRPr="008B4CB0" w14:paraId="63578C55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19ED1E46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Suradnja s medijima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8AF23B8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A1DD7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124</w:t>
            </w:r>
          </w:p>
        </w:tc>
      </w:tr>
      <w:tr w:rsidR="005A4BF6" w:rsidRPr="008B4CB0" w14:paraId="74ED1F50" w14:textId="77777777" w:rsidTr="00555BA4">
        <w:trPr>
          <w:trHeight w:val="340"/>
        </w:trPr>
        <w:tc>
          <w:tcPr>
            <w:tcW w:w="6550" w:type="dxa"/>
            <w:shd w:val="clear" w:color="auto" w:fill="auto"/>
            <w:vAlign w:val="center"/>
            <w:hideMark/>
          </w:tcPr>
          <w:p w14:paraId="30AF80CE" w14:textId="77777777" w:rsidR="005A4BF6" w:rsidRPr="0049050C" w:rsidRDefault="005A4BF6" w:rsidP="00B7147E">
            <w:pPr>
              <w:spacing w:before="40" w:after="40" w:line="276" w:lineRule="auto"/>
              <w:jc w:val="both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Obilježavanje važnijih datuma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7ED3634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 w:rsidRPr="0049050C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453ACA" w14:textId="77777777" w:rsidR="005A4BF6" w:rsidRPr="0049050C" w:rsidRDefault="005A4BF6" w:rsidP="00B7147E">
            <w:pPr>
              <w:spacing w:before="40" w:after="40" w:line="276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11</w:t>
            </w:r>
          </w:p>
        </w:tc>
      </w:tr>
    </w:tbl>
    <w:p w14:paraId="26AA3C57" w14:textId="77777777" w:rsidR="005A4BF6" w:rsidRPr="00C54747" w:rsidRDefault="005A4BF6" w:rsidP="005A4BF6">
      <w:pPr>
        <w:rPr>
          <w:lang w:eastAsia="hr-HR"/>
        </w:rPr>
      </w:pPr>
    </w:p>
    <w:p w14:paraId="4FF2301C" w14:textId="77777777" w:rsidR="005A4BF6" w:rsidRPr="008B4CB0" w:rsidRDefault="005A4BF6" w:rsidP="004723E8">
      <w:pPr>
        <w:spacing w:before="40" w:after="40" w:line="276" w:lineRule="auto"/>
        <w:jc w:val="both"/>
        <w:rPr>
          <w:rFonts w:cstheme="minorHAnsi"/>
        </w:rPr>
      </w:pPr>
    </w:p>
    <w:sectPr w:rsidR="005A4BF6" w:rsidRPr="008B4CB0" w:rsidSect="00E94D38">
      <w:footerReference w:type="default" r:id="rId22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260B" w14:textId="77777777" w:rsidR="00C23716" w:rsidRDefault="00C23716" w:rsidP="00B820F8">
      <w:pPr>
        <w:spacing w:after="0" w:line="240" w:lineRule="auto"/>
      </w:pPr>
      <w:r>
        <w:separator/>
      </w:r>
    </w:p>
  </w:endnote>
  <w:endnote w:type="continuationSeparator" w:id="0">
    <w:p w14:paraId="2BAC2F69" w14:textId="77777777" w:rsidR="00C23716" w:rsidRDefault="00C23716" w:rsidP="00B8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057220"/>
      <w:docPartObj>
        <w:docPartGallery w:val="Page Numbers (Bottom of Page)"/>
        <w:docPartUnique/>
      </w:docPartObj>
    </w:sdtPr>
    <w:sdtEndPr/>
    <w:sdtContent>
      <w:p w14:paraId="2C39C042" w14:textId="6BB4ADB4" w:rsidR="00DE7401" w:rsidRDefault="00DE74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FD">
          <w:rPr>
            <w:noProof/>
          </w:rPr>
          <w:t xml:space="preserve">- 13 </w:t>
        </w:r>
        <w:r w:rsidR="008859FD">
          <w:rPr>
            <w:noProof/>
          </w:rPr>
          <w:t>-</w:t>
        </w:r>
        <w:r>
          <w:fldChar w:fldCharType="end"/>
        </w:r>
      </w:p>
    </w:sdtContent>
  </w:sdt>
  <w:p w14:paraId="5F016087" w14:textId="77777777" w:rsidR="00DE7401" w:rsidRDefault="00DE74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8236" w14:textId="77777777" w:rsidR="00C23716" w:rsidRDefault="00C23716" w:rsidP="00B820F8">
      <w:pPr>
        <w:spacing w:after="0" w:line="240" w:lineRule="auto"/>
      </w:pPr>
      <w:r>
        <w:separator/>
      </w:r>
    </w:p>
  </w:footnote>
  <w:footnote w:type="continuationSeparator" w:id="0">
    <w:p w14:paraId="05216F2E" w14:textId="77777777" w:rsidR="00C23716" w:rsidRDefault="00C23716" w:rsidP="00B8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E6"/>
    <w:multiLevelType w:val="hybridMultilevel"/>
    <w:tmpl w:val="168A32DE"/>
    <w:lvl w:ilvl="0" w:tplc="78EC7668">
      <w:start w:val="1"/>
      <w:numFmt w:val="bullet"/>
      <w:lvlText w:val=""/>
      <w:lvlJc w:val="left"/>
      <w:pPr>
        <w:ind w:left="-76" w:hanging="360"/>
      </w:pPr>
      <w:rPr>
        <w:rFonts w:ascii="Symbol" w:hAnsi="Symbol" w:hint="default"/>
      </w:rPr>
    </w:lvl>
    <w:lvl w:ilvl="1" w:tplc="78EC7668">
      <w:start w:val="1"/>
      <w:numFmt w:val="bullet"/>
      <w:lvlText w:val=""/>
      <w:lvlJc w:val="left"/>
      <w:pPr>
        <w:ind w:left="-1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2F51293"/>
    <w:multiLevelType w:val="hybridMultilevel"/>
    <w:tmpl w:val="7BBEBF64"/>
    <w:lvl w:ilvl="0" w:tplc="6D826C9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DE1"/>
    <w:multiLevelType w:val="hybridMultilevel"/>
    <w:tmpl w:val="F66AE426"/>
    <w:lvl w:ilvl="0" w:tplc="0C74312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E03"/>
    <w:multiLevelType w:val="hybridMultilevel"/>
    <w:tmpl w:val="D11CBA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B33E9"/>
    <w:multiLevelType w:val="hybridMultilevel"/>
    <w:tmpl w:val="3C306A9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D52EDD"/>
    <w:multiLevelType w:val="hybridMultilevel"/>
    <w:tmpl w:val="46C692F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C6D03"/>
    <w:multiLevelType w:val="hybridMultilevel"/>
    <w:tmpl w:val="C48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6FF2"/>
    <w:multiLevelType w:val="hybridMultilevel"/>
    <w:tmpl w:val="63ECBE4E"/>
    <w:lvl w:ilvl="0" w:tplc="54C478D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63F3"/>
    <w:multiLevelType w:val="hybridMultilevel"/>
    <w:tmpl w:val="54A82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F81"/>
    <w:multiLevelType w:val="multilevel"/>
    <w:tmpl w:val="DB3E930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E43B3"/>
    <w:multiLevelType w:val="hybridMultilevel"/>
    <w:tmpl w:val="D97E435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1572DD9"/>
    <w:multiLevelType w:val="hybridMultilevel"/>
    <w:tmpl w:val="58CAC704"/>
    <w:lvl w:ilvl="0" w:tplc="8662C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A118B"/>
    <w:multiLevelType w:val="hybridMultilevel"/>
    <w:tmpl w:val="8AEAC2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95D84"/>
    <w:multiLevelType w:val="hybridMultilevel"/>
    <w:tmpl w:val="93E644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52914"/>
    <w:multiLevelType w:val="hybridMultilevel"/>
    <w:tmpl w:val="263071B8"/>
    <w:lvl w:ilvl="0" w:tplc="8662C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12EFB"/>
    <w:multiLevelType w:val="hybridMultilevel"/>
    <w:tmpl w:val="25F0A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7391"/>
    <w:multiLevelType w:val="hybridMultilevel"/>
    <w:tmpl w:val="94EA80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15044"/>
    <w:multiLevelType w:val="hybridMultilevel"/>
    <w:tmpl w:val="0E1813D8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F72CA5"/>
    <w:multiLevelType w:val="hybridMultilevel"/>
    <w:tmpl w:val="D0BC6C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825A47"/>
    <w:multiLevelType w:val="hybridMultilevel"/>
    <w:tmpl w:val="01B0FE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8606A"/>
    <w:multiLevelType w:val="hybridMultilevel"/>
    <w:tmpl w:val="0FEC402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80230B8"/>
    <w:multiLevelType w:val="hybridMultilevel"/>
    <w:tmpl w:val="9DB018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21A23"/>
    <w:multiLevelType w:val="hybridMultilevel"/>
    <w:tmpl w:val="E5B024B8"/>
    <w:lvl w:ilvl="0" w:tplc="8662C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A86479"/>
    <w:multiLevelType w:val="hybridMultilevel"/>
    <w:tmpl w:val="A510D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B0E"/>
    <w:multiLevelType w:val="hybridMultilevel"/>
    <w:tmpl w:val="31F01B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B6A72C6"/>
    <w:multiLevelType w:val="hybridMultilevel"/>
    <w:tmpl w:val="4C467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C1BC2"/>
    <w:multiLevelType w:val="hybridMultilevel"/>
    <w:tmpl w:val="06CCF840"/>
    <w:lvl w:ilvl="0" w:tplc="A31ACED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44E86"/>
    <w:multiLevelType w:val="hybridMultilevel"/>
    <w:tmpl w:val="3B3266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D7D65"/>
    <w:multiLevelType w:val="hybridMultilevel"/>
    <w:tmpl w:val="C0B43416"/>
    <w:lvl w:ilvl="0" w:tplc="78EC7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14883"/>
    <w:multiLevelType w:val="hybridMultilevel"/>
    <w:tmpl w:val="0938E9B4"/>
    <w:lvl w:ilvl="0" w:tplc="52F2733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02A4"/>
    <w:multiLevelType w:val="hybridMultilevel"/>
    <w:tmpl w:val="EE909A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E5108"/>
    <w:multiLevelType w:val="hybridMultilevel"/>
    <w:tmpl w:val="B6A2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5E5"/>
    <w:multiLevelType w:val="hybridMultilevel"/>
    <w:tmpl w:val="717CFAD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CAC78D2"/>
    <w:multiLevelType w:val="hybridMultilevel"/>
    <w:tmpl w:val="CA141502"/>
    <w:lvl w:ilvl="0" w:tplc="C2F81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192F60"/>
    <w:multiLevelType w:val="hybridMultilevel"/>
    <w:tmpl w:val="20DAB2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2403A4"/>
    <w:multiLevelType w:val="hybridMultilevel"/>
    <w:tmpl w:val="6E4609B2"/>
    <w:lvl w:ilvl="0" w:tplc="10389F9A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84F9B"/>
    <w:multiLevelType w:val="hybridMultilevel"/>
    <w:tmpl w:val="6818D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F4DED"/>
    <w:multiLevelType w:val="hybridMultilevel"/>
    <w:tmpl w:val="75EEBE8A"/>
    <w:lvl w:ilvl="0" w:tplc="C2F81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6B45AC"/>
    <w:multiLevelType w:val="hybridMultilevel"/>
    <w:tmpl w:val="4336C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659A4"/>
    <w:multiLevelType w:val="hybridMultilevel"/>
    <w:tmpl w:val="51024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11417"/>
    <w:multiLevelType w:val="hybridMultilevel"/>
    <w:tmpl w:val="E2406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985CA9"/>
    <w:multiLevelType w:val="hybridMultilevel"/>
    <w:tmpl w:val="A4443C12"/>
    <w:lvl w:ilvl="0" w:tplc="4620A2F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709E5"/>
    <w:multiLevelType w:val="multilevel"/>
    <w:tmpl w:val="225EB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Zero"/>
      <w:isLgl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2015"/>
      <w:numFmt w:val="decimal"/>
      <w:isLgl/>
      <w:lvlText w:val="%1.%2.%3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43" w15:restartNumberingAfterBreak="0">
    <w:nsid w:val="6CB93BB9"/>
    <w:multiLevelType w:val="hybridMultilevel"/>
    <w:tmpl w:val="D1E852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A4209F"/>
    <w:multiLevelType w:val="hybridMultilevel"/>
    <w:tmpl w:val="5BBE0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0F46"/>
    <w:multiLevelType w:val="hybridMultilevel"/>
    <w:tmpl w:val="EF46D900"/>
    <w:lvl w:ilvl="0" w:tplc="F7EE08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1C559A8"/>
    <w:multiLevelType w:val="hybridMultilevel"/>
    <w:tmpl w:val="8B8C090A"/>
    <w:lvl w:ilvl="0" w:tplc="78EC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A60A7"/>
    <w:multiLevelType w:val="hybridMultilevel"/>
    <w:tmpl w:val="54C0D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6621A"/>
    <w:multiLevelType w:val="hybridMultilevel"/>
    <w:tmpl w:val="7CEE49AE"/>
    <w:lvl w:ilvl="0" w:tplc="D3167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7"/>
  </w:num>
  <w:num w:numId="5">
    <w:abstractNumId w:val="32"/>
  </w:num>
  <w:num w:numId="6">
    <w:abstractNumId w:val="24"/>
  </w:num>
  <w:num w:numId="7">
    <w:abstractNumId w:val="39"/>
  </w:num>
  <w:num w:numId="8">
    <w:abstractNumId w:val="44"/>
  </w:num>
  <w:num w:numId="9">
    <w:abstractNumId w:val="40"/>
  </w:num>
  <w:num w:numId="10">
    <w:abstractNumId w:val="43"/>
  </w:num>
  <w:num w:numId="11">
    <w:abstractNumId w:val="12"/>
  </w:num>
  <w:num w:numId="12">
    <w:abstractNumId w:val="21"/>
  </w:num>
  <w:num w:numId="13">
    <w:abstractNumId w:val="5"/>
  </w:num>
  <w:num w:numId="14">
    <w:abstractNumId w:val="13"/>
  </w:num>
  <w:num w:numId="15">
    <w:abstractNumId w:val="27"/>
  </w:num>
  <w:num w:numId="16">
    <w:abstractNumId w:val="42"/>
  </w:num>
  <w:num w:numId="17">
    <w:abstractNumId w:val="25"/>
  </w:num>
  <w:num w:numId="18">
    <w:abstractNumId w:val="11"/>
  </w:num>
  <w:num w:numId="19">
    <w:abstractNumId w:val="22"/>
  </w:num>
  <w:num w:numId="20">
    <w:abstractNumId w:val="14"/>
  </w:num>
  <w:num w:numId="21">
    <w:abstractNumId w:val="3"/>
  </w:num>
  <w:num w:numId="22">
    <w:abstractNumId w:val="34"/>
  </w:num>
  <w:num w:numId="23">
    <w:abstractNumId w:val="18"/>
  </w:num>
  <w:num w:numId="24">
    <w:abstractNumId w:val="41"/>
  </w:num>
  <w:num w:numId="25">
    <w:abstractNumId w:val="48"/>
  </w:num>
  <w:num w:numId="26">
    <w:abstractNumId w:val="9"/>
  </w:num>
  <w:num w:numId="27">
    <w:abstractNumId w:val="46"/>
  </w:num>
  <w:num w:numId="28">
    <w:abstractNumId w:val="0"/>
  </w:num>
  <w:num w:numId="29">
    <w:abstractNumId w:val="28"/>
  </w:num>
  <w:num w:numId="30">
    <w:abstractNumId w:val="45"/>
  </w:num>
  <w:num w:numId="31">
    <w:abstractNumId w:val="38"/>
  </w:num>
  <w:num w:numId="32">
    <w:abstractNumId w:val="8"/>
  </w:num>
  <w:num w:numId="33">
    <w:abstractNumId w:val="35"/>
  </w:num>
  <w:num w:numId="34">
    <w:abstractNumId w:val="29"/>
  </w:num>
  <w:num w:numId="35">
    <w:abstractNumId w:val="7"/>
  </w:num>
  <w:num w:numId="36">
    <w:abstractNumId w:val="36"/>
  </w:num>
  <w:num w:numId="37">
    <w:abstractNumId w:val="23"/>
  </w:num>
  <w:num w:numId="38">
    <w:abstractNumId w:val="15"/>
  </w:num>
  <w:num w:numId="39">
    <w:abstractNumId w:val="16"/>
  </w:num>
  <w:num w:numId="40">
    <w:abstractNumId w:val="26"/>
  </w:num>
  <w:num w:numId="41">
    <w:abstractNumId w:val="33"/>
  </w:num>
  <w:num w:numId="42">
    <w:abstractNumId w:val="37"/>
  </w:num>
  <w:num w:numId="43">
    <w:abstractNumId w:val="19"/>
  </w:num>
  <w:num w:numId="44">
    <w:abstractNumId w:val="30"/>
  </w:num>
  <w:num w:numId="45">
    <w:abstractNumId w:val="47"/>
  </w:num>
  <w:num w:numId="46">
    <w:abstractNumId w:val="31"/>
  </w:num>
  <w:num w:numId="47">
    <w:abstractNumId w:val="1"/>
  </w:num>
  <w:num w:numId="48">
    <w:abstractNumId w:val="2"/>
  </w:num>
  <w:num w:numId="49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97"/>
    <w:rsid w:val="00010837"/>
    <w:rsid w:val="00015FF1"/>
    <w:rsid w:val="00052DFF"/>
    <w:rsid w:val="00064532"/>
    <w:rsid w:val="00072541"/>
    <w:rsid w:val="00077F48"/>
    <w:rsid w:val="000A0171"/>
    <w:rsid w:val="000A5366"/>
    <w:rsid w:val="000B3250"/>
    <w:rsid w:val="000E15F5"/>
    <w:rsid w:val="000F1D41"/>
    <w:rsid w:val="000F413D"/>
    <w:rsid w:val="001063F2"/>
    <w:rsid w:val="00112E97"/>
    <w:rsid w:val="001325B4"/>
    <w:rsid w:val="0014577D"/>
    <w:rsid w:val="00156D6A"/>
    <w:rsid w:val="00170B7D"/>
    <w:rsid w:val="00183FAB"/>
    <w:rsid w:val="001D2D01"/>
    <w:rsid w:val="001D7F5D"/>
    <w:rsid w:val="001E16B0"/>
    <w:rsid w:val="001E21EA"/>
    <w:rsid w:val="001E2E0B"/>
    <w:rsid w:val="001E6C92"/>
    <w:rsid w:val="001E6C95"/>
    <w:rsid w:val="001F05C6"/>
    <w:rsid w:val="001F7FF8"/>
    <w:rsid w:val="002123E2"/>
    <w:rsid w:val="002337AE"/>
    <w:rsid w:val="00234899"/>
    <w:rsid w:val="0027070C"/>
    <w:rsid w:val="00291081"/>
    <w:rsid w:val="002F363E"/>
    <w:rsid w:val="00375889"/>
    <w:rsid w:val="00394BF2"/>
    <w:rsid w:val="0039735C"/>
    <w:rsid w:val="003C1B70"/>
    <w:rsid w:val="003F085A"/>
    <w:rsid w:val="003F64F2"/>
    <w:rsid w:val="004012B3"/>
    <w:rsid w:val="00422960"/>
    <w:rsid w:val="00437C34"/>
    <w:rsid w:val="00451541"/>
    <w:rsid w:val="0045317F"/>
    <w:rsid w:val="004723E8"/>
    <w:rsid w:val="0047508F"/>
    <w:rsid w:val="00482FA6"/>
    <w:rsid w:val="004A5EE4"/>
    <w:rsid w:val="004B40F3"/>
    <w:rsid w:val="004B4293"/>
    <w:rsid w:val="004D3092"/>
    <w:rsid w:val="004E2CC9"/>
    <w:rsid w:val="00500429"/>
    <w:rsid w:val="00506988"/>
    <w:rsid w:val="00510E5A"/>
    <w:rsid w:val="00540761"/>
    <w:rsid w:val="005531AD"/>
    <w:rsid w:val="00555BA4"/>
    <w:rsid w:val="00577128"/>
    <w:rsid w:val="00582AF3"/>
    <w:rsid w:val="005A4BF6"/>
    <w:rsid w:val="005B2EEE"/>
    <w:rsid w:val="005E0732"/>
    <w:rsid w:val="005E7023"/>
    <w:rsid w:val="005F2268"/>
    <w:rsid w:val="005F6FC1"/>
    <w:rsid w:val="00625FF0"/>
    <w:rsid w:val="00633F53"/>
    <w:rsid w:val="00655EFF"/>
    <w:rsid w:val="00656C2F"/>
    <w:rsid w:val="00662116"/>
    <w:rsid w:val="00683F21"/>
    <w:rsid w:val="006A1956"/>
    <w:rsid w:val="006B53CE"/>
    <w:rsid w:val="006C2163"/>
    <w:rsid w:val="006D6A68"/>
    <w:rsid w:val="007422B3"/>
    <w:rsid w:val="0075752B"/>
    <w:rsid w:val="007771AE"/>
    <w:rsid w:val="00777AFF"/>
    <w:rsid w:val="007824F1"/>
    <w:rsid w:val="00782ECE"/>
    <w:rsid w:val="00795370"/>
    <w:rsid w:val="007A23F7"/>
    <w:rsid w:val="007B4577"/>
    <w:rsid w:val="007C0135"/>
    <w:rsid w:val="007D790B"/>
    <w:rsid w:val="0081670F"/>
    <w:rsid w:val="008206F0"/>
    <w:rsid w:val="00820F80"/>
    <w:rsid w:val="0082678E"/>
    <w:rsid w:val="00831552"/>
    <w:rsid w:val="00840E3A"/>
    <w:rsid w:val="00851BC7"/>
    <w:rsid w:val="00860D96"/>
    <w:rsid w:val="00880F5D"/>
    <w:rsid w:val="008859FD"/>
    <w:rsid w:val="00886987"/>
    <w:rsid w:val="008B4CB0"/>
    <w:rsid w:val="008D3DB7"/>
    <w:rsid w:val="008E353C"/>
    <w:rsid w:val="008E6E97"/>
    <w:rsid w:val="008F51D4"/>
    <w:rsid w:val="008F6BB4"/>
    <w:rsid w:val="008F739B"/>
    <w:rsid w:val="009225F4"/>
    <w:rsid w:val="00932810"/>
    <w:rsid w:val="0096150A"/>
    <w:rsid w:val="0096518B"/>
    <w:rsid w:val="009704F0"/>
    <w:rsid w:val="00980F58"/>
    <w:rsid w:val="009A0814"/>
    <w:rsid w:val="009C1851"/>
    <w:rsid w:val="009D49F5"/>
    <w:rsid w:val="00A04ADC"/>
    <w:rsid w:val="00A0563E"/>
    <w:rsid w:val="00A15E16"/>
    <w:rsid w:val="00A32E55"/>
    <w:rsid w:val="00A3494E"/>
    <w:rsid w:val="00A461A4"/>
    <w:rsid w:val="00AD08A1"/>
    <w:rsid w:val="00AD283E"/>
    <w:rsid w:val="00AD5000"/>
    <w:rsid w:val="00AE33D1"/>
    <w:rsid w:val="00AF4558"/>
    <w:rsid w:val="00B00DC4"/>
    <w:rsid w:val="00B0724C"/>
    <w:rsid w:val="00B1063D"/>
    <w:rsid w:val="00B124F5"/>
    <w:rsid w:val="00B45A00"/>
    <w:rsid w:val="00B661BC"/>
    <w:rsid w:val="00B66E6D"/>
    <w:rsid w:val="00B820F8"/>
    <w:rsid w:val="00B9084E"/>
    <w:rsid w:val="00B91BA1"/>
    <w:rsid w:val="00B97D8E"/>
    <w:rsid w:val="00BA0BA0"/>
    <w:rsid w:val="00BA4CB8"/>
    <w:rsid w:val="00BB41E1"/>
    <w:rsid w:val="00BD3579"/>
    <w:rsid w:val="00C202C9"/>
    <w:rsid w:val="00C2156B"/>
    <w:rsid w:val="00C23716"/>
    <w:rsid w:val="00C26CE2"/>
    <w:rsid w:val="00C348A0"/>
    <w:rsid w:val="00C3586C"/>
    <w:rsid w:val="00C542E8"/>
    <w:rsid w:val="00C54747"/>
    <w:rsid w:val="00C72FDD"/>
    <w:rsid w:val="00C7494E"/>
    <w:rsid w:val="00C75847"/>
    <w:rsid w:val="00CC2B81"/>
    <w:rsid w:val="00CD4A50"/>
    <w:rsid w:val="00CF3F45"/>
    <w:rsid w:val="00D01585"/>
    <w:rsid w:val="00D03B2B"/>
    <w:rsid w:val="00D1449B"/>
    <w:rsid w:val="00D33EDA"/>
    <w:rsid w:val="00D50284"/>
    <w:rsid w:val="00D74795"/>
    <w:rsid w:val="00D80049"/>
    <w:rsid w:val="00D86ABF"/>
    <w:rsid w:val="00DC2EDC"/>
    <w:rsid w:val="00DD1587"/>
    <w:rsid w:val="00DD316C"/>
    <w:rsid w:val="00DE7401"/>
    <w:rsid w:val="00DF269B"/>
    <w:rsid w:val="00E00C77"/>
    <w:rsid w:val="00E120BD"/>
    <w:rsid w:val="00E42955"/>
    <w:rsid w:val="00E9272A"/>
    <w:rsid w:val="00E93DEC"/>
    <w:rsid w:val="00E94D38"/>
    <w:rsid w:val="00EA2148"/>
    <w:rsid w:val="00EB7858"/>
    <w:rsid w:val="00EE5E30"/>
    <w:rsid w:val="00EF22BF"/>
    <w:rsid w:val="00F04EFB"/>
    <w:rsid w:val="00F3030D"/>
    <w:rsid w:val="00F30905"/>
    <w:rsid w:val="00F5493A"/>
    <w:rsid w:val="00F61851"/>
    <w:rsid w:val="00F63CE6"/>
    <w:rsid w:val="00F6469A"/>
    <w:rsid w:val="00F7022E"/>
    <w:rsid w:val="00F8051C"/>
    <w:rsid w:val="00F94FE1"/>
    <w:rsid w:val="00FB7BF1"/>
    <w:rsid w:val="00FB7E0F"/>
    <w:rsid w:val="00FD1CA6"/>
    <w:rsid w:val="00FD2E7D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DFFC1"/>
  <w15:chartTrackingRefBased/>
  <w15:docId w15:val="{B2B646B0-CCC9-4899-B04B-8519670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820F80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820F80"/>
    <w:rPr>
      <w:rFonts w:ascii="Calibri Light" w:eastAsia="Times New Roman" w:hAnsi="Calibri Light" w:cs="Times New Roman"/>
      <w:color w:val="2E74B5"/>
      <w:sz w:val="32"/>
      <w:szCs w:val="32"/>
      <w:lang w:eastAsia="hr-HR"/>
    </w:rPr>
  </w:style>
  <w:style w:type="character" w:styleId="Istaknuto">
    <w:name w:val="Emphasis"/>
    <w:basedOn w:val="Zadanifontodlomka"/>
    <w:uiPriority w:val="99"/>
    <w:qFormat/>
    <w:rsid w:val="00820F80"/>
    <w:rPr>
      <w:rFonts w:cs="Times New Roman"/>
      <w:b/>
      <w:i/>
      <w:spacing w:val="10"/>
    </w:rPr>
  </w:style>
  <w:style w:type="paragraph" w:customStyle="1" w:styleId="Redovitablice">
    <w:name w:val="Redovi tablice"/>
    <w:basedOn w:val="Normal"/>
    <w:link w:val="RedovitabliceChar"/>
    <w:qFormat/>
    <w:rsid w:val="00820F80"/>
    <w:pPr>
      <w:spacing w:after="0" w:line="276" w:lineRule="auto"/>
      <w:jc w:val="both"/>
    </w:pPr>
    <w:rPr>
      <w:rFonts w:ascii="Calibri Light" w:eastAsia="Times New Roman" w:hAnsi="Calibri Light" w:cs="Times New Roman"/>
      <w:sz w:val="20"/>
      <w:szCs w:val="24"/>
      <w:lang w:eastAsia="hr-HR"/>
    </w:rPr>
  </w:style>
  <w:style w:type="character" w:customStyle="1" w:styleId="RedovitabliceChar">
    <w:name w:val="Redovi tablice Char"/>
    <w:basedOn w:val="Zadanifontodlomka"/>
    <w:link w:val="Redovitablice"/>
    <w:locked/>
    <w:rsid w:val="00820F80"/>
    <w:rPr>
      <w:rFonts w:ascii="Calibri Light" w:eastAsia="Times New Roman" w:hAnsi="Calibri Light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20F80"/>
    <w:pPr>
      <w:spacing w:after="0" w:line="240" w:lineRule="auto"/>
      <w:ind w:left="720"/>
      <w:contextualSpacing/>
      <w:jc w:val="both"/>
    </w:pPr>
    <w:rPr>
      <w:rFonts w:ascii="Calibri Light" w:eastAsia="Times New Roman" w:hAnsi="Calibri Light" w:cs="Times New Roman"/>
      <w:sz w:val="24"/>
      <w:szCs w:val="24"/>
      <w:lang w:eastAsia="hr-HR"/>
    </w:rPr>
  </w:style>
  <w:style w:type="paragraph" w:customStyle="1" w:styleId="Aktivnost">
    <w:name w:val="Aktivnost"/>
    <w:basedOn w:val="Normal"/>
    <w:link w:val="AktivnostChar"/>
    <w:qFormat/>
    <w:rsid w:val="00D01585"/>
    <w:pPr>
      <w:spacing w:line="252" w:lineRule="auto"/>
      <w:jc w:val="both"/>
    </w:pPr>
    <w:rPr>
      <w:rFonts w:eastAsiaTheme="minorEastAsia"/>
      <w:i/>
      <w:sz w:val="26"/>
      <w:lang w:eastAsia="hr-HR"/>
    </w:rPr>
  </w:style>
  <w:style w:type="character" w:customStyle="1" w:styleId="AktivnostChar">
    <w:name w:val="Aktivnost Char"/>
    <w:link w:val="Aktivnost"/>
    <w:rsid w:val="00D01585"/>
    <w:rPr>
      <w:rFonts w:eastAsiaTheme="minorEastAsia"/>
      <w:i/>
      <w:sz w:val="26"/>
      <w:lang w:eastAsia="hr-HR"/>
    </w:rPr>
  </w:style>
  <w:style w:type="character" w:styleId="Naglaeno">
    <w:name w:val="Strong"/>
    <w:basedOn w:val="Zadanifontodlomka"/>
    <w:uiPriority w:val="22"/>
    <w:qFormat/>
    <w:rsid w:val="007D790B"/>
    <w:rPr>
      <w:b/>
      <w:bCs/>
    </w:rPr>
  </w:style>
  <w:style w:type="table" w:styleId="Reetkatablice">
    <w:name w:val="Table Grid"/>
    <w:basedOn w:val="Obinatablica"/>
    <w:uiPriority w:val="39"/>
    <w:rsid w:val="00E4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E93D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Naslov">
    <w:name w:val="TOC Heading"/>
    <w:basedOn w:val="Naslov1"/>
    <w:next w:val="Normal"/>
    <w:uiPriority w:val="39"/>
    <w:unhideWhenUsed/>
    <w:qFormat/>
    <w:rsid w:val="00FB7BF1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Sadraj2">
    <w:name w:val="toc 2"/>
    <w:basedOn w:val="Normal"/>
    <w:next w:val="Normal"/>
    <w:autoRedefine/>
    <w:uiPriority w:val="39"/>
    <w:unhideWhenUsed/>
    <w:rsid w:val="00FB7BF1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FB7BF1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9735C"/>
    <w:pPr>
      <w:spacing w:after="100"/>
    </w:pPr>
  </w:style>
  <w:style w:type="paragraph" w:styleId="Bezproreda">
    <w:name w:val="No Spacing"/>
    <w:link w:val="BezproredaChar"/>
    <w:uiPriority w:val="1"/>
    <w:qFormat/>
    <w:rsid w:val="00A32E55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32E55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8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0F8"/>
  </w:style>
  <w:style w:type="paragraph" w:styleId="Podnoje">
    <w:name w:val="footer"/>
    <w:basedOn w:val="Normal"/>
    <w:link w:val="PodnojeChar"/>
    <w:uiPriority w:val="99"/>
    <w:unhideWhenUsed/>
    <w:rsid w:val="00B8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gured.hr/cadial/searchdoc.php?action=search&amp;query=56%2F13&amp;searchText=on&amp;searchTitle=on&amp;filteracttype=all&amp;filterfields=all&amp;filtereuchapter=all&amp;resultlimitnum=10&amp;resultdetails=basic&amp;lang=hr&amp;resultoffset=20&amp;bid=%2fKWjivSX8bdgsGpvbeNvQg%3d%3d&amp;annotate=on" TargetMode="External"/><Relationship Id="rId18" Type="http://schemas.openxmlformats.org/officeDocument/2006/relationships/hyperlink" Target="https://www.zakon.hr/cms.htm?id=316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.hr/cms.htm?id=3162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full/2019_07_66_1285.html" TargetMode="External"/><Relationship Id="rId17" Type="http://schemas.openxmlformats.org/officeDocument/2006/relationships/hyperlink" Target="http://www.digured.hr/cadial/searchdoc.php?action=search&amp;lang=hr&amp;query=80%2F13&amp;searchText=on&amp;searchTitle=on&amp;resultdetails=basic&amp;filteracttype=all&amp;filterfields=all&amp;filtereuchapter=all&amp;resultlimitnum=10&amp;bid=EAEnIJRdHWj8ZfGFkeuBxQ%3d%3d&amp;annotate=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full/2019_10_96_1879.html" TargetMode="External"/><Relationship Id="rId20" Type="http://schemas.openxmlformats.org/officeDocument/2006/relationships/hyperlink" Target="https://www.zakon.hr/cms.htm?id=316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t.ly/2CsZmX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316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2CsZmX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8" ma:contentTypeDescription="Create a new document." ma:contentTypeScope="" ma:versionID="c2e94899767681a930bd9050ef29f55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99298fedde357ba23d3a689d86c631fb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66097-49D5-45BD-AFDE-0EECE85C3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CD976-9247-4788-932D-DB1BA263D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21FA5-CB2C-49A9-880F-3F717BF84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3DC4F-124A-4F37-A1EF-FAA00C8EE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16024</Words>
  <Characters>91337</Characters>
  <Application>Microsoft Office Word</Application>
  <DocSecurity>4</DocSecurity>
  <Lines>761</Lines>
  <Paragraphs>214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2022</vt:lpstr>
      <vt:lpstr>PLAN 2020</vt:lpstr>
    </vt:vector>
  </TitlesOfParts>
  <Company/>
  <LinksUpToDate>false</LinksUpToDate>
  <CharactersWithSpaces>107147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aktivnosti – poslovni plan za 2022. godinu</dc:title>
  <dc:subject>Obrazloženje Financijskog plana stručnih službi Zavoda – Program rada i razvoja 28.12.2020</dc:subject>
  <dc:creator>Ana Mikuš</dc:creator>
  <cp:keywords/>
  <dc:description/>
  <cp:lastModifiedBy>Ana Mikuš</cp:lastModifiedBy>
  <cp:revision>2</cp:revision>
  <cp:lastPrinted>2020-03-04T13:44:00Z</cp:lastPrinted>
  <dcterms:created xsi:type="dcterms:W3CDTF">2021-12-23T14:53:00Z</dcterms:created>
  <dcterms:modified xsi:type="dcterms:W3CDTF">2021-12-23T14:53:00Z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